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1A3D" w14:textId="77777777" w:rsidR="00726799" w:rsidRPr="00726799" w:rsidRDefault="00726799" w:rsidP="00E81AA3">
      <w:pPr>
        <w:contextualSpacing/>
        <w:rPr>
          <w:rFonts w:ascii="Arial" w:hAnsi="Arial" w:cs="Arial"/>
        </w:rPr>
      </w:pPr>
    </w:p>
    <w:p w14:paraId="1FA15733" w14:textId="77777777" w:rsidR="00726799" w:rsidRPr="00726799" w:rsidRDefault="00726799" w:rsidP="00E81AA3">
      <w:pPr>
        <w:contextualSpacing/>
        <w:rPr>
          <w:rFonts w:ascii="Arial" w:hAnsi="Arial" w:cs="Arial"/>
        </w:rPr>
      </w:pPr>
    </w:p>
    <w:p w14:paraId="43639C6E" w14:textId="77777777" w:rsidR="00726799" w:rsidRPr="00726799" w:rsidRDefault="00726799" w:rsidP="00E81AA3">
      <w:pPr>
        <w:contextualSpacing/>
        <w:rPr>
          <w:rFonts w:ascii="Arial" w:hAnsi="Arial" w:cs="Arial"/>
        </w:rPr>
      </w:pPr>
    </w:p>
    <w:p w14:paraId="6011C803" w14:textId="20AB82FA" w:rsidR="008C6CF5" w:rsidRPr="00C931E0" w:rsidRDefault="0021602C" w:rsidP="00726799">
      <w:pPr>
        <w:contextualSpacing/>
        <w:jc w:val="center"/>
        <w:rPr>
          <w:rFonts w:ascii="Arial" w:hAnsi="Arial" w:cs="Arial"/>
          <w:b/>
          <w:u w:val="single"/>
        </w:rPr>
      </w:pPr>
      <w:r w:rsidRPr="00C931E0">
        <w:rPr>
          <w:rFonts w:ascii="Arial" w:hAnsi="Arial" w:cs="Arial"/>
          <w:b/>
          <w:u w:val="single"/>
        </w:rPr>
        <w:t xml:space="preserve">Current State of </w:t>
      </w:r>
      <w:r w:rsidR="00C51102" w:rsidRPr="00C931E0">
        <w:rPr>
          <w:rFonts w:ascii="Arial" w:hAnsi="Arial" w:cs="Arial"/>
          <w:b/>
          <w:u w:val="single"/>
        </w:rPr>
        <w:t>Transportation Options for People with Disabilities</w:t>
      </w:r>
    </w:p>
    <w:p w14:paraId="4617894B" w14:textId="7B6A017C" w:rsidR="008D226D" w:rsidRPr="00726799" w:rsidRDefault="008D226D" w:rsidP="00E81AA3">
      <w:pPr>
        <w:contextualSpacing/>
        <w:rPr>
          <w:rFonts w:ascii="Arial" w:hAnsi="Arial" w:cs="Arial"/>
          <w:szCs w:val="23"/>
        </w:rPr>
      </w:pPr>
    </w:p>
    <w:p w14:paraId="68261D84" w14:textId="77777777" w:rsidR="007F3443" w:rsidRPr="00726799" w:rsidRDefault="007F3443" w:rsidP="00E81AA3">
      <w:pPr>
        <w:contextualSpacing/>
        <w:rPr>
          <w:rFonts w:ascii="Arial" w:hAnsi="Arial" w:cs="Arial"/>
          <w:szCs w:val="23"/>
        </w:rPr>
      </w:pPr>
    </w:p>
    <w:p w14:paraId="2CC7FB64" w14:textId="749116A3" w:rsidR="00CE0A1F" w:rsidRPr="00726799" w:rsidRDefault="00CE0A1F" w:rsidP="00E81AA3">
      <w:pPr>
        <w:contextualSpacing/>
        <w:rPr>
          <w:rFonts w:ascii="Arial" w:hAnsi="Arial" w:cs="Arial"/>
          <w:szCs w:val="23"/>
        </w:rPr>
      </w:pPr>
      <w:r w:rsidRPr="00726799">
        <w:rPr>
          <w:rFonts w:ascii="Arial" w:hAnsi="Arial" w:cs="Arial"/>
          <w:szCs w:val="23"/>
        </w:rPr>
        <w:t xml:space="preserve">Access to transportation continues to be a significant challenge for </w:t>
      </w:r>
      <w:r w:rsidR="00F560F8">
        <w:rPr>
          <w:rFonts w:ascii="Arial" w:hAnsi="Arial" w:cs="Arial"/>
          <w:szCs w:val="23"/>
        </w:rPr>
        <w:t xml:space="preserve">millions of </w:t>
      </w:r>
      <w:r w:rsidRPr="00726799">
        <w:rPr>
          <w:rFonts w:ascii="Arial" w:hAnsi="Arial" w:cs="Arial"/>
          <w:szCs w:val="23"/>
        </w:rPr>
        <w:t xml:space="preserve">Americans with disabilities. </w:t>
      </w:r>
      <w:r w:rsidR="00293FE2" w:rsidRPr="00726799">
        <w:rPr>
          <w:rFonts w:ascii="Arial" w:hAnsi="Arial" w:cs="Arial"/>
          <w:szCs w:val="23"/>
        </w:rPr>
        <w:t xml:space="preserve">Even after more than three decades since the passage of the Americans with Disabilities Act, </w:t>
      </w:r>
      <w:r w:rsidR="00B22E8F" w:rsidRPr="00726799">
        <w:rPr>
          <w:rFonts w:ascii="Arial" w:hAnsi="Arial" w:cs="Arial"/>
          <w:szCs w:val="23"/>
        </w:rPr>
        <w:t xml:space="preserve">which </w:t>
      </w:r>
      <w:r w:rsidR="00293FE2" w:rsidRPr="00726799">
        <w:rPr>
          <w:rFonts w:ascii="Arial" w:hAnsi="Arial" w:cs="Arial"/>
          <w:szCs w:val="23"/>
        </w:rPr>
        <w:t xml:space="preserve">requires access to public transit and a comparable paratransit system, </w:t>
      </w:r>
      <w:r w:rsidR="003C56E0" w:rsidRPr="00726799">
        <w:rPr>
          <w:rFonts w:ascii="Arial" w:hAnsi="Arial" w:cs="Arial"/>
          <w:szCs w:val="23"/>
        </w:rPr>
        <w:t>significant barrier</w:t>
      </w:r>
      <w:r w:rsidR="00B22E8F" w:rsidRPr="00726799">
        <w:rPr>
          <w:rFonts w:ascii="Arial" w:hAnsi="Arial" w:cs="Arial"/>
          <w:szCs w:val="23"/>
        </w:rPr>
        <w:t>s</w:t>
      </w:r>
      <w:r w:rsidR="003C56E0" w:rsidRPr="00726799">
        <w:rPr>
          <w:rFonts w:ascii="Arial" w:hAnsi="Arial" w:cs="Arial"/>
          <w:szCs w:val="23"/>
        </w:rPr>
        <w:t xml:space="preserve"> to transportation remain. </w:t>
      </w:r>
      <w:r w:rsidR="000C0E87">
        <w:rPr>
          <w:rFonts w:ascii="Arial" w:hAnsi="Arial" w:cs="Arial"/>
          <w:szCs w:val="23"/>
        </w:rPr>
        <w:t xml:space="preserve">A </w:t>
      </w:r>
      <w:r w:rsidR="00BC6F15">
        <w:rPr>
          <w:rFonts w:ascii="Arial" w:hAnsi="Arial" w:cs="Arial"/>
          <w:szCs w:val="23"/>
        </w:rPr>
        <w:t xml:space="preserve">survey </w:t>
      </w:r>
      <w:r w:rsidR="000C0E87">
        <w:rPr>
          <w:rFonts w:ascii="Arial" w:hAnsi="Arial" w:cs="Arial"/>
          <w:szCs w:val="23"/>
        </w:rPr>
        <w:t xml:space="preserve">by the Bureau of </w:t>
      </w:r>
      <w:r w:rsidR="00E33A56">
        <w:rPr>
          <w:rFonts w:ascii="Arial" w:hAnsi="Arial" w:cs="Arial"/>
          <w:szCs w:val="23"/>
        </w:rPr>
        <w:t xml:space="preserve">Transportation Statistics </w:t>
      </w:r>
      <w:r w:rsidR="00BC6F15">
        <w:rPr>
          <w:rFonts w:ascii="Arial" w:hAnsi="Arial" w:cs="Arial"/>
          <w:szCs w:val="23"/>
        </w:rPr>
        <w:t xml:space="preserve">carried-out in </w:t>
      </w:r>
      <w:r w:rsidR="00E33A56">
        <w:rPr>
          <w:rFonts w:ascii="Arial" w:hAnsi="Arial" w:cs="Arial"/>
          <w:szCs w:val="23"/>
        </w:rPr>
        <w:t>20</w:t>
      </w:r>
      <w:r w:rsidR="00BC6F15">
        <w:rPr>
          <w:rFonts w:ascii="Arial" w:hAnsi="Arial" w:cs="Arial"/>
          <w:szCs w:val="23"/>
        </w:rPr>
        <w:t>0</w:t>
      </w:r>
      <w:r w:rsidR="00E33A56">
        <w:rPr>
          <w:rFonts w:ascii="Arial" w:hAnsi="Arial" w:cs="Arial"/>
          <w:szCs w:val="23"/>
        </w:rPr>
        <w:t xml:space="preserve">2 </w:t>
      </w:r>
      <w:r w:rsidR="003C56E0" w:rsidRPr="00726799">
        <w:rPr>
          <w:rFonts w:ascii="Arial" w:hAnsi="Arial" w:cs="Arial"/>
          <w:szCs w:val="23"/>
        </w:rPr>
        <w:t>found that some 560,000 persons with disabilities in the United States never leave their home because of transportation</w:t>
      </w:r>
      <w:r w:rsidR="00146F89" w:rsidRPr="00726799">
        <w:rPr>
          <w:rFonts w:ascii="Arial" w:hAnsi="Arial" w:cs="Arial"/>
          <w:szCs w:val="23"/>
        </w:rPr>
        <w:t xml:space="preserve"> difficulties.</w:t>
      </w:r>
      <w:r w:rsidR="00567FFD">
        <w:rPr>
          <w:rFonts w:ascii="Arial" w:hAnsi="Arial" w:cs="Arial"/>
          <w:szCs w:val="23"/>
        </w:rPr>
        <w:t xml:space="preserve"> </w:t>
      </w:r>
      <w:hyperlink r:id="rId8" w:history="1">
        <w:r w:rsidR="00567FFD">
          <w:rPr>
            <w:rStyle w:val="Hyperlink"/>
          </w:rPr>
          <w:t>https://rosap.ntl.bts.gov/view/dot/6337/dot_6337_DS1.pdf?</w:t>
        </w:r>
      </w:hyperlink>
      <w:r w:rsidR="00146F89" w:rsidRPr="00726799">
        <w:rPr>
          <w:rFonts w:ascii="Arial" w:hAnsi="Arial" w:cs="Arial"/>
          <w:szCs w:val="23"/>
        </w:rPr>
        <w:t xml:space="preserve"> </w:t>
      </w:r>
      <w:r w:rsidR="00BC6F15">
        <w:rPr>
          <w:rFonts w:ascii="Arial" w:hAnsi="Arial" w:cs="Arial"/>
          <w:szCs w:val="23"/>
        </w:rPr>
        <w:t xml:space="preserve">Additionally, a report </w:t>
      </w:r>
      <w:r w:rsidR="00C93BE4">
        <w:rPr>
          <w:rFonts w:ascii="Arial" w:hAnsi="Arial" w:cs="Arial"/>
          <w:szCs w:val="23"/>
        </w:rPr>
        <w:t xml:space="preserve">put out by the American Association of People with Disabilities (AAPD) states that </w:t>
      </w:r>
      <w:r w:rsidR="00146F89" w:rsidRPr="00726799">
        <w:rPr>
          <w:rFonts w:ascii="Arial" w:hAnsi="Arial" w:cs="Arial"/>
          <w:szCs w:val="23"/>
        </w:rPr>
        <w:t xml:space="preserve">individuals with disabilities are twice as likely than persons without disabilities to have difficulties in procuring </w:t>
      </w:r>
      <w:r w:rsidR="00B03369" w:rsidRPr="00726799">
        <w:rPr>
          <w:rFonts w:ascii="Arial" w:hAnsi="Arial" w:cs="Arial"/>
          <w:szCs w:val="23"/>
        </w:rPr>
        <w:t>necessary and adequate transportation</w:t>
      </w:r>
      <w:r w:rsidR="002D6080" w:rsidRPr="00726799">
        <w:rPr>
          <w:rFonts w:ascii="Arial" w:hAnsi="Arial" w:cs="Arial"/>
          <w:szCs w:val="23"/>
        </w:rPr>
        <w:t>.</w:t>
      </w:r>
      <w:r w:rsidR="00E37909" w:rsidRPr="00E37909">
        <w:t xml:space="preserve"> </w:t>
      </w:r>
      <w:hyperlink r:id="rId9" w:history="1">
        <w:r w:rsidR="00E37909">
          <w:rPr>
            <w:rStyle w:val="Hyperlink"/>
          </w:rPr>
          <w:t>https://www.ncbi.nlm.nih.gov/books/NBK11420/</w:t>
        </w:r>
      </w:hyperlink>
      <w:r w:rsidR="00E37909">
        <w:rPr>
          <w:rFonts w:ascii="Arial" w:hAnsi="Arial" w:cs="Arial"/>
          <w:szCs w:val="23"/>
        </w:rPr>
        <w:t xml:space="preserve"> </w:t>
      </w:r>
      <w:r w:rsidR="002D6080" w:rsidRPr="00726799">
        <w:rPr>
          <w:rFonts w:ascii="Arial" w:hAnsi="Arial" w:cs="Arial"/>
          <w:szCs w:val="23"/>
        </w:rPr>
        <w:t xml:space="preserve"> When an individual lacks access to transportation, he or she cannot carry</w:t>
      </w:r>
      <w:r w:rsidR="00A77F8A">
        <w:rPr>
          <w:rFonts w:ascii="Arial" w:hAnsi="Arial" w:cs="Arial"/>
          <w:szCs w:val="23"/>
        </w:rPr>
        <w:t xml:space="preserve"> </w:t>
      </w:r>
      <w:r w:rsidR="002D6080" w:rsidRPr="00726799">
        <w:rPr>
          <w:rFonts w:ascii="Arial" w:hAnsi="Arial" w:cs="Arial"/>
          <w:szCs w:val="23"/>
        </w:rPr>
        <w:t>out essential tasks such as going to the grocery store</w:t>
      </w:r>
      <w:r w:rsidR="001F311A" w:rsidRPr="00726799">
        <w:rPr>
          <w:rFonts w:ascii="Arial" w:hAnsi="Arial" w:cs="Arial"/>
          <w:szCs w:val="23"/>
        </w:rPr>
        <w:t xml:space="preserve">, </w:t>
      </w:r>
      <w:r w:rsidR="002413B2" w:rsidRPr="00726799">
        <w:rPr>
          <w:rFonts w:ascii="Arial" w:hAnsi="Arial" w:cs="Arial"/>
          <w:szCs w:val="23"/>
        </w:rPr>
        <w:t>attending medical</w:t>
      </w:r>
      <w:r w:rsidR="00453BA2" w:rsidRPr="00726799">
        <w:rPr>
          <w:rFonts w:ascii="Arial" w:hAnsi="Arial" w:cs="Arial"/>
          <w:szCs w:val="23"/>
        </w:rPr>
        <w:t xml:space="preserve"> </w:t>
      </w:r>
      <w:r w:rsidR="00B10624">
        <w:rPr>
          <w:rFonts w:ascii="Arial" w:hAnsi="Arial" w:cs="Arial"/>
          <w:szCs w:val="23"/>
        </w:rPr>
        <w:t>visits</w:t>
      </w:r>
      <w:r w:rsidR="002413B2" w:rsidRPr="00726799">
        <w:rPr>
          <w:rFonts w:ascii="Arial" w:hAnsi="Arial" w:cs="Arial"/>
          <w:szCs w:val="23"/>
        </w:rPr>
        <w:t>, and traveling to work each day.</w:t>
      </w:r>
    </w:p>
    <w:p w14:paraId="25928B91" w14:textId="0201134B" w:rsidR="00B03369" w:rsidRPr="00726799" w:rsidRDefault="00B03369" w:rsidP="00E81AA3">
      <w:pPr>
        <w:contextualSpacing/>
        <w:rPr>
          <w:rFonts w:ascii="Arial" w:hAnsi="Arial" w:cs="Arial"/>
          <w:szCs w:val="23"/>
        </w:rPr>
      </w:pPr>
    </w:p>
    <w:p w14:paraId="7E4DE102" w14:textId="4DE387A0" w:rsidR="00B03369" w:rsidRPr="00726799" w:rsidRDefault="003B253C" w:rsidP="00E81AA3">
      <w:pPr>
        <w:contextualSpacing/>
        <w:rPr>
          <w:rFonts w:ascii="Arial" w:hAnsi="Arial" w:cs="Arial"/>
          <w:szCs w:val="23"/>
        </w:rPr>
      </w:pPr>
      <w:r>
        <w:rPr>
          <w:rFonts w:ascii="Arial" w:hAnsi="Arial" w:cs="Arial"/>
          <w:szCs w:val="23"/>
        </w:rPr>
        <w:t>M</w:t>
      </w:r>
      <w:r w:rsidR="00F2348A" w:rsidRPr="00726799">
        <w:rPr>
          <w:rFonts w:ascii="Arial" w:hAnsi="Arial" w:cs="Arial"/>
          <w:szCs w:val="23"/>
        </w:rPr>
        <w:t xml:space="preserve">any alternative transportation </w:t>
      </w:r>
      <w:r w:rsidR="00A43E97">
        <w:rPr>
          <w:rFonts w:ascii="Arial" w:hAnsi="Arial" w:cs="Arial"/>
          <w:szCs w:val="23"/>
        </w:rPr>
        <w:t xml:space="preserve">options </w:t>
      </w:r>
      <w:r w:rsidR="007B6F92">
        <w:rPr>
          <w:rFonts w:ascii="Arial" w:hAnsi="Arial" w:cs="Arial"/>
          <w:szCs w:val="23"/>
        </w:rPr>
        <w:t xml:space="preserve">that have become widespread </w:t>
      </w:r>
      <w:r w:rsidR="00F2348A" w:rsidRPr="00726799">
        <w:rPr>
          <w:rFonts w:ascii="Arial" w:hAnsi="Arial" w:cs="Arial"/>
          <w:szCs w:val="23"/>
        </w:rPr>
        <w:t xml:space="preserve">are inaccessible. Currently, rideshare companies like Uber and Lyft are popular forms of transportation. </w:t>
      </w:r>
      <w:r w:rsidR="00DA5FED">
        <w:rPr>
          <w:rFonts w:ascii="Arial" w:hAnsi="Arial" w:cs="Arial"/>
          <w:szCs w:val="23"/>
        </w:rPr>
        <w:t>However, an overwhelming number o</w:t>
      </w:r>
      <w:r w:rsidR="00B05F05">
        <w:rPr>
          <w:rFonts w:ascii="Arial" w:hAnsi="Arial" w:cs="Arial"/>
          <w:szCs w:val="23"/>
        </w:rPr>
        <w:t xml:space="preserve">f their drivers use </w:t>
      </w:r>
      <w:r w:rsidR="00F2348A" w:rsidRPr="00726799">
        <w:rPr>
          <w:rFonts w:ascii="Arial" w:hAnsi="Arial" w:cs="Arial"/>
          <w:szCs w:val="23"/>
        </w:rPr>
        <w:t xml:space="preserve">inaccessible vehicles. </w:t>
      </w:r>
      <w:r w:rsidR="001B42DB" w:rsidRPr="00726799">
        <w:rPr>
          <w:rFonts w:ascii="Arial" w:hAnsi="Arial" w:cs="Arial"/>
          <w:szCs w:val="23"/>
        </w:rPr>
        <w:t>Such companies only offer wheelchair vehicles in a few major cities, and, in such cities, the number of accessible vehicles are few and cause passengers to wait longer periods of time to procure a ride</w:t>
      </w:r>
      <w:r w:rsidR="00435288" w:rsidRPr="00726799">
        <w:rPr>
          <w:rFonts w:ascii="Arial" w:hAnsi="Arial" w:cs="Arial"/>
          <w:szCs w:val="23"/>
        </w:rPr>
        <w:t>.</w:t>
      </w:r>
    </w:p>
    <w:p w14:paraId="19CFAE35" w14:textId="4F5AEB5D" w:rsidR="00435288" w:rsidRPr="00726799" w:rsidRDefault="00435288" w:rsidP="00E81AA3">
      <w:pPr>
        <w:contextualSpacing/>
        <w:rPr>
          <w:rFonts w:ascii="Arial" w:hAnsi="Arial" w:cs="Arial"/>
          <w:szCs w:val="23"/>
        </w:rPr>
      </w:pPr>
    </w:p>
    <w:p w14:paraId="6E042CE5" w14:textId="0370658D" w:rsidR="00435288" w:rsidRPr="00726799" w:rsidRDefault="00AB40F7" w:rsidP="00E81AA3">
      <w:pPr>
        <w:contextualSpacing/>
        <w:rPr>
          <w:rFonts w:ascii="Arial" w:hAnsi="Arial" w:cs="Arial"/>
          <w:szCs w:val="23"/>
        </w:rPr>
      </w:pPr>
      <w:r w:rsidRPr="00726799">
        <w:rPr>
          <w:rFonts w:ascii="Arial" w:hAnsi="Arial" w:cs="Arial"/>
          <w:szCs w:val="23"/>
        </w:rPr>
        <w:t>Paratransit systems also routinely fail to provide adequate transportation for persons with disabilities. Such systems are know</w:t>
      </w:r>
      <w:r w:rsidR="00B22E8F" w:rsidRPr="00726799">
        <w:rPr>
          <w:rFonts w:ascii="Arial" w:hAnsi="Arial" w:cs="Arial"/>
          <w:szCs w:val="23"/>
        </w:rPr>
        <w:t>n</w:t>
      </w:r>
      <w:r w:rsidRPr="00726799">
        <w:rPr>
          <w:rFonts w:ascii="Arial" w:hAnsi="Arial" w:cs="Arial"/>
          <w:szCs w:val="23"/>
        </w:rPr>
        <w:t xml:space="preserve"> to be unreliable and inconvenient for passengers who rely on such transportation to get to </w:t>
      </w:r>
      <w:r w:rsidR="007E56B2">
        <w:rPr>
          <w:rFonts w:ascii="Arial" w:hAnsi="Arial" w:cs="Arial"/>
          <w:szCs w:val="23"/>
        </w:rPr>
        <w:t xml:space="preserve">work or </w:t>
      </w:r>
      <w:r w:rsidR="008F006A">
        <w:rPr>
          <w:rFonts w:ascii="Arial" w:hAnsi="Arial" w:cs="Arial"/>
          <w:szCs w:val="23"/>
        </w:rPr>
        <w:t xml:space="preserve">necessary </w:t>
      </w:r>
      <w:r w:rsidR="007E56B2">
        <w:rPr>
          <w:rFonts w:ascii="Arial" w:hAnsi="Arial" w:cs="Arial"/>
          <w:szCs w:val="23"/>
        </w:rPr>
        <w:t>medical</w:t>
      </w:r>
      <w:r w:rsidR="008F006A">
        <w:rPr>
          <w:rFonts w:ascii="Arial" w:hAnsi="Arial" w:cs="Arial"/>
          <w:szCs w:val="23"/>
        </w:rPr>
        <w:t xml:space="preserve"> appointments</w:t>
      </w:r>
      <w:r w:rsidR="00892634">
        <w:rPr>
          <w:rFonts w:ascii="Arial" w:hAnsi="Arial" w:cs="Arial"/>
          <w:szCs w:val="23"/>
        </w:rPr>
        <w:t>.</w:t>
      </w:r>
      <w:r w:rsidRPr="00726799">
        <w:rPr>
          <w:rFonts w:ascii="Arial" w:hAnsi="Arial" w:cs="Arial"/>
          <w:szCs w:val="23"/>
        </w:rPr>
        <w:t xml:space="preserve"> </w:t>
      </w:r>
      <w:r w:rsidR="008D77AE" w:rsidRPr="00726799">
        <w:rPr>
          <w:rFonts w:ascii="Arial" w:hAnsi="Arial" w:cs="Arial"/>
          <w:szCs w:val="23"/>
        </w:rPr>
        <w:t>For instance, some paratransit passengers are forced to ride for hours before they are finally dropped off at their destination</w:t>
      </w:r>
      <w:r w:rsidR="003D57F6" w:rsidRPr="00726799">
        <w:rPr>
          <w:rFonts w:ascii="Arial" w:hAnsi="Arial" w:cs="Arial"/>
          <w:szCs w:val="23"/>
        </w:rPr>
        <w:t>, consuming a large fraction of their day</w:t>
      </w:r>
      <w:r w:rsidR="008D77AE" w:rsidRPr="00726799">
        <w:rPr>
          <w:rFonts w:ascii="Arial" w:hAnsi="Arial" w:cs="Arial"/>
          <w:szCs w:val="23"/>
        </w:rPr>
        <w:t xml:space="preserve">. </w:t>
      </w:r>
      <w:r w:rsidR="0042247D" w:rsidRPr="00726799">
        <w:rPr>
          <w:rFonts w:ascii="Arial" w:hAnsi="Arial" w:cs="Arial"/>
          <w:szCs w:val="23"/>
        </w:rPr>
        <w:t xml:space="preserve">Also, because paratransit is only mandated in regions where a public bus system exists, persons who live in rural areas </w:t>
      </w:r>
      <w:r w:rsidR="00AA1C07" w:rsidRPr="007E56B2">
        <w:rPr>
          <w:rFonts w:ascii="Arial" w:hAnsi="Arial" w:cs="Arial"/>
          <w:szCs w:val="23"/>
        </w:rPr>
        <w:t>have no paratransit option</w:t>
      </w:r>
      <w:r w:rsidR="0042247D" w:rsidRPr="007E56B2">
        <w:rPr>
          <w:rFonts w:ascii="Arial" w:hAnsi="Arial" w:cs="Arial"/>
          <w:szCs w:val="23"/>
        </w:rPr>
        <w:t>.</w:t>
      </w:r>
      <w:r w:rsidR="005C16F8" w:rsidRPr="007E56B2">
        <w:rPr>
          <w:rFonts w:ascii="Arial" w:hAnsi="Arial" w:cs="Arial"/>
          <w:szCs w:val="23"/>
        </w:rPr>
        <w:t xml:space="preserve"> </w:t>
      </w:r>
      <w:r w:rsidR="005C16F8" w:rsidRPr="00726799">
        <w:rPr>
          <w:rFonts w:ascii="Arial" w:hAnsi="Arial" w:cs="Arial"/>
          <w:szCs w:val="23"/>
        </w:rPr>
        <w:t xml:space="preserve">As a result, if a person with a disability wants to </w:t>
      </w:r>
      <w:r w:rsidR="00154488" w:rsidRPr="00726799">
        <w:rPr>
          <w:rFonts w:ascii="Arial" w:hAnsi="Arial" w:cs="Arial"/>
          <w:szCs w:val="23"/>
        </w:rPr>
        <w:t xml:space="preserve">live where affordable, accessible transportation resources are available, he or she may be forced to </w:t>
      </w:r>
      <w:r w:rsidR="0044232E" w:rsidRPr="00726799">
        <w:rPr>
          <w:rFonts w:ascii="Arial" w:hAnsi="Arial" w:cs="Arial"/>
          <w:szCs w:val="23"/>
        </w:rPr>
        <w:t xml:space="preserve">move to </w:t>
      </w:r>
      <w:r w:rsidR="00154488" w:rsidRPr="00726799">
        <w:rPr>
          <w:rFonts w:ascii="Arial" w:hAnsi="Arial" w:cs="Arial"/>
          <w:szCs w:val="23"/>
        </w:rPr>
        <w:t>a new city or state.</w:t>
      </w:r>
    </w:p>
    <w:p w14:paraId="38BC94E4" w14:textId="4D83227F" w:rsidR="0042247D" w:rsidRPr="00726799" w:rsidRDefault="0042247D" w:rsidP="00E81AA3">
      <w:pPr>
        <w:contextualSpacing/>
        <w:rPr>
          <w:rFonts w:ascii="Arial" w:hAnsi="Arial" w:cs="Arial"/>
          <w:szCs w:val="23"/>
        </w:rPr>
      </w:pPr>
    </w:p>
    <w:p w14:paraId="3ACF40B2" w14:textId="781CFAA1" w:rsidR="00345BC1" w:rsidRPr="00726799" w:rsidRDefault="00EE0C0D" w:rsidP="00E81AA3">
      <w:pPr>
        <w:contextualSpacing/>
        <w:rPr>
          <w:rFonts w:ascii="Arial" w:hAnsi="Arial" w:cs="Arial"/>
          <w:szCs w:val="23"/>
        </w:rPr>
      </w:pPr>
      <w:r w:rsidRPr="00726799">
        <w:rPr>
          <w:rFonts w:ascii="Arial" w:hAnsi="Arial" w:cs="Arial"/>
          <w:szCs w:val="23"/>
        </w:rPr>
        <w:t xml:space="preserve">Other components of accessible transportation can be neglected. Under the law, buses are required to </w:t>
      </w:r>
      <w:r w:rsidR="0013128E" w:rsidRPr="00726799">
        <w:rPr>
          <w:rFonts w:ascii="Arial" w:hAnsi="Arial" w:cs="Arial"/>
          <w:szCs w:val="23"/>
        </w:rPr>
        <w:t>announce bus stop names or lower the bus for persons with physical disabilities. However, transit perso</w:t>
      </w:r>
      <w:r w:rsidR="002D3B8A" w:rsidRPr="00726799">
        <w:rPr>
          <w:rFonts w:ascii="Arial" w:hAnsi="Arial" w:cs="Arial"/>
          <w:szCs w:val="23"/>
        </w:rPr>
        <w:t xml:space="preserve">nnel </w:t>
      </w:r>
      <w:r w:rsidR="0013128E" w:rsidRPr="00726799">
        <w:rPr>
          <w:rFonts w:ascii="Arial" w:hAnsi="Arial" w:cs="Arial"/>
          <w:szCs w:val="23"/>
        </w:rPr>
        <w:t>can forget to carry</w:t>
      </w:r>
      <w:r w:rsidR="00AA1C07">
        <w:rPr>
          <w:rFonts w:ascii="Arial" w:hAnsi="Arial" w:cs="Arial"/>
          <w:szCs w:val="23"/>
        </w:rPr>
        <w:t xml:space="preserve"> </w:t>
      </w:r>
      <w:r w:rsidR="0013128E" w:rsidRPr="00726799">
        <w:rPr>
          <w:rFonts w:ascii="Arial" w:hAnsi="Arial" w:cs="Arial"/>
          <w:szCs w:val="23"/>
        </w:rPr>
        <w:t xml:space="preserve">out such responsibilities or the pertinent technology can be neglected and fall into disuse. Advocacy is often necessary to keep such accommodations </w:t>
      </w:r>
      <w:r w:rsidR="002D3B8A" w:rsidRPr="00726799">
        <w:rPr>
          <w:rFonts w:ascii="Arial" w:hAnsi="Arial" w:cs="Arial"/>
          <w:szCs w:val="23"/>
        </w:rPr>
        <w:t>active.</w:t>
      </w:r>
    </w:p>
    <w:p w14:paraId="46AC4546" w14:textId="77777777" w:rsidR="00345BC1" w:rsidRPr="00726799" w:rsidRDefault="00345BC1" w:rsidP="00E81AA3">
      <w:pPr>
        <w:contextualSpacing/>
        <w:rPr>
          <w:rFonts w:ascii="Arial" w:hAnsi="Arial" w:cs="Arial"/>
          <w:szCs w:val="23"/>
        </w:rPr>
      </w:pPr>
    </w:p>
    <w:p w14:paraId="23E86AA2" w14:textId="04D3D48A" w:rsidR="0042247D" w:rsidRPr="00726799" w:rsidRDefault="00B22E8F" w:rsidP="00E81AA3">
      <w:pPr>
        <w:contextualSpacing/>
        <w:rPr>
          <w:rFonts w:ascii="Arial" w:hAnsi="Arial" w:cs="Arial"/>
          <w:szCs w:val="23"/>
        </w:rPr>
      </w:pPr>
      <w:r w:rsidRPr="00726799">
        <w:rPr>
          <w:rFonts w:ascii="Arial" w:hAnsi="Arial" w:cs="Arial"/>
          <w:szCs w:val="23"/>
        </w:rPr>
        <w:lastRenderedPageBreak/>
        <w:t xml:space="preserve">Finally, the vehicle itself is only one component of transportation; infrastructure such as sidewalks is another significant component of transportation. Many communities lack safe and accessible sidewalks and </w:t>
      </w:r>
      <w:r w:rsidR="00AA1C07" w:rsidRPr="00726799">
        <w:rPr>
          <w:rFonts w:ascii="Arial" w:hAnsi="Arial" w:cs="Arial"/>
          <w:szCs w:val="23"/>
        </w:rPr>
        <w:t>crosswalks</w:t>
      </w:r>
      <w:r w:rsidRPr="00726799">
        <w:rPr>
          <w:rFonts w:ascii="Arial" w:hAnsi="Arial" w:cs="Arial"/>
          <w:szCs w:val="23"/>
        </w:rPr>
        <w:t xml:space="preserve">. This </w:t>
      </w:r>
      <w:r w:rsidR="00FC4BA5" w:rsidRPr="00726799">
        <w:rPr>
          <w:rFonts w:ascii="Arial" w:hAnsi="Arial" w:cs="Arial"/>
          <w:szCs w:val="23"/>
        </w:rPr>
        <w:t xml:space="preserve">hinders </w:t>
      </w:r>
      <w:r w:rsidR="00A747F6" w:rsidRPr="00AA1C07">
        <w:rPr>
          <w:rFonts w:ascii="Arial" w:hAnsi="Arial" w:cs="Arial"/>
          <w:szCs w:val="23"/>
        </w:rPr>
        <w:t>a</w:t>
      </w:r>
      <w:r w:rsidR="00A747F6" w:rsidRPr="00A747F6">
        <w:rPr>
          <w:rFonts w:ascii="Arial" w:hAnsi="Arial" w:cs="Arial"/>
          <w:color w:val="FF0000"/>
          <w:szCs w:val="23"/>
        </w:rPr>
        <w:t xml:space="preserve"> </w:t>
      </w:r>
      <w:r w:rsidR="00FC4BA5" w:rsidRPr="00726799">
        <w:rPr>
          <w:rFonts w:ascii="Arial" w:hAnsi="Arial" w:cs="Arial"/>
          <w:szCs w:val="23"/>
        </w:rPr>
        <w:t>person</w:t>
      </w:r>
      <w:r w:rsidR="00A747F6">
        <w:rPr>
          <w:rFonts w:ascii="Arial" w:hAnsi="Arial" w:cs="Arial"/>
          <w:szCs w:val="23"/>
        </w:rPr>
        <w:t>’</w:t>
      </w:r>
      <w:r w:rsidR="00FC4BA5" w:rsidRPr="00726799">
        <w:rPr>
          <w:rFonts w:ascii="Arial" w:hAnsi="Arial" w:cs="Arial"/>
          <w:szCs w:val="23"/>
        </w:rPr>
        <w:t xml:space="preserve">s ability to </w:t>
      </w:r>
      <w:r w:rsidRPr="00726799">
        <w:rPr>
          <w:rFonts w:ascii="Arial" w:hAnsi="Arial" w:cs="Arial"/>
          <w:szCs w:val="23"/>
        </w:rPr>
        <w:t xml:space="preserve">even </w:t>
      </w:r>
      <w:r w:rsidR="00E3253C" w:rsidRPr="00AA1C07">
        <w:rPr>
          <w:rFonts w:ascii="Arial" w:hAnsi="Arial" w:cs="Arial"/>
          <w:szCs w:val="23"/>
        </w:rPr>
        <w:t xml:space="preserve">get </w:t>
      </w:r>
      <w:r w:rsidRPr="00726799">
        <w:rPr>
          <w:rFonts w:ascii="Arial" w:hAnsi="Arial" w:cs="Arial"/>
          <w:szCs w:val="23"/>
        </w:rPr>
        <w:t xml:space="preserve">to </w:t>
      </w:r>
      <w:r w:rsidR="00BD5E3A">
        <w:rPr>
          <w:rFonts w:ascii="Arial" w:hAnsi="Arial" w:cs="Arial"/>
          <w:szCs w:val="23"/>
        </w:rPr>
        <w:t xml:space="preserve">necessary locations such as </w:t>
      </w:r>
      <w:r w:rsidRPr="00726799">
        <w:rPr>
          <w:rFonts w:ascii="Arial" w:hAnsi="Arial" w:cs="Arial"/>
          <w:szCs w:val="23"/>
        </w:rPr>
        <w:t xml:space="preserve">bus or subway stops.  </w:t>
      </w:r>
      <w:r w:rsidR="002069B4" w:rsidRPr="00726799">
        <w:rPr>
          <w:rFonts w:ascii="Arial" w:hAnsi="Arial" w:cs="Arial"/>
          <w:szCs w:val="23"/>
        </w:rPr>
        <w:t xml:space="preserve">As a result of such barriers, many people with disabilities are unemployed because they have no reliable source of transportation to get to </w:t>
      </w:r>
      <w:r w:rsidR="007E56B2">
        <w:rPr>
          <w:rFonts w:ascii="Arial" w:hAnsi="Arial" w:cs="Arial"/>
          <w:szCs w:val="23"/>
        </w:rPr>
        <w:t>a</w:t>
      </w:r>
      <w:r w:rsidR="002069B4" w:rsidRPr="00726799">
        <w:rPr>
          <w:rFonts w:ascii="Arial" w:hAnsi="Arial" w:cs="Arial"/>
          <w:szCs w:val="23"/>
        </w:rPr>
        <w:t xml:space="preserve"> place of employment</w:t>
      </w:r>
      <w:r w:rsidR="00B77628" w:rsidRPr="00726799">
        <w:rPr>
          <w:rFonts w:ascii="Arial" w:hAnsi="Arial" w:cs="Arial"/>
          <w:szCs w:val="23"/>
        </w:rPr>
        <w:t xml:space="preserve">. This in turn </w:t>
      </w:r>
      <w:r w:rsidR="00E3253C" w:rsidRPr="00AA1C07">
        <w:rPr>
          <w:rFonts w:ascii="Arial" w:hAnsi="Arial" w:cs="Arial"/>
          <w:szCs w:val="23"/>
        </w:rPr>
        <w:t xml:space="preserve">negatively </w:t>
      </w:r>
      <w:r w:rsidR="00B77628" w:rsidRPr="00726799">
        <w:rPr>
          <w:rFonts w:ascii="Arial" w:hAnsi="Arial" w:cs="Arial"/>
          <w:szCs w:val="23"/>
        </w:rPr>
        <w:t xml:space="preserve">impacts the economy and </w:t>
      </w:r>
      <w:r w:rsidR="00E3253C" w:rsidRPr="00AA1C07">
        <w:rPr>
          <w:rFonts w:ascii="Arial" w:hAnsi="Arial" w:cs="Arial"/>
          <w:szCs w:val="23"/>
        </w:rPr>
        <w:t xml:space="preserve">increases </w:t>
      </w:r>
      <w:r w:rsidR="00B77628" w:rsidRPr="00726799">
        <w:rPr>
          <w:rFonts w:ascii="Arial" w:hAnsi="Arial" w:cs="Arial"/>
          <w:szCs w:val="23"/>
        </w:rPr>
        <w:t>the financial burden on the stat</w:t>
      </w:r>
      <w:r w:rsidR="00C06C6A" w:rsidRPr="00726799">
        <w:rPr>
          <w:rFonts w:ascii="Arial" w:hAnsi="Arial" w:cs="Arial"/>
          <w:szCs w:val="23"/>
        </w:rPr>
        <w:t>e.</w:t>
      </w:r>
    </w:p>
    <w:p w14:paraId="27FC57A8" w14:textId="77777777" w:rsidR="00CE0A1F" w:rsidRPr="00726799" w:rsidRDefault="00CE0A1F" w:rsidP="00E81AA3">
      <w:pPr>
        <w:contextualSpacing/>
        <w:rPr>
          <w:rFonts w:ascii="Arial" w:hAnsi="Arial" w:cs="Arial"/>
          <w:szCs w:val="23"/>
        </w:rPr>
      </w:pPr>
    </w:p>
    <w:p w14:paraId="79A511A0" w14:textId="4CC40818" w:rsidR="00157F57" w:rsidRPr="00AA1C07" w:rsidRDefault="00157F57" w:rsidP="00157F57">
      <w:pPr>
        <w:contextualSpacing/>
        <w:jc w:val="center"/>
        <w:rPr>
          <w:rFonts w:ascii="Arial" w:hAnsi="Arial" w:cs="Arial"/>
          <w:b/>
          <w:bCs/>
          <w:szCs w:val="23"/>
          <w:u w:val="single"/>
        </w:rPr>
      </w:pPr>
      <w:r w:rsidRPr="00AA1C07">
        <w:rPr>
          <w:rFonts w:ascii="Arial" w:hAnsi="Arial" w:cs="Arial"/>
          <w:b/>
          <w:bCs/>
          <w:szCs w:val="23"/>
          <w:u w:val="single"/>
        </w:rPr>
        <w:t xml:space="preserve">Role of </w:t>
      </w:r>
      <w:r w:rsidR="00431382" w:rsidRPr="00AA1C07">
        <w:rPr>
          <w:rFonts w:ascii="Arial" w:hAnsi="Arial" w:cs="Arial"/>
          <w:b/>
          <w:bCs/>
          <w:szCs w:val="23"/>
          <w:u w:val="single"/>
        </w:rPr>
        <w:t xml:space="preserve">the </w:t>
      </w:r>
      <w:r w:rsidRPr="00AA1C07">
        <w:rPr>
          <w:rFonts w:ascii="Arial" w:hAnsi="Arial" w:cs="Arial"/>
          <w:b/>
          <w:bCs/>
          <w:szCs w:val="23"/>
          <w:u w:val="single"/>
        </w:rPr>
        <w:t>Protection and Advocacy Network</w:t>
      </w:r>
    </w:p>
    <w:p w14:paraId="7507EC45" w14:textId="77777777" w:rsidR="00157F57" w:rsidRDefault="00157F57" w:rsidP="00E81AA3">
      <w:pPr>
        <w:contextualSpacing/>
        <w:rPr>
          <w:rFonts w:ascii="Arial" w:hAnsi="Arial" w:cs="Arial"/>
          <w:szCs w:val="23"/>
        </w:rPr>
      </w:pPr>
    </w:p>
    <w:p w14:paraId="2B19A9FB" w14:textId="4408FB7F" w:rsidR="00E81AA3" w:rsidRPr="008A2F8E" w:rsidRDefault="00E81AA3" w:rsidP="00E81AA3">
      <w:pPr>
        <w:contextualSpacing/>
        <w:rPr>
          <w:rFonts w:ascii="Arial" w:hAnsi="Arial" w:cs="Arial"/>
          <w:szCs w:val="23"/>
        </w:rPr>
      </w:pPr>
      <w:r w:rsidRPr="00726799">
        <w:rPr>
          <w:rFonts w:ascii="Arial" w:hAnsi="Arial" w:cs="Arial"/>
          <w:szCs w:val="23"/>
        </w:rPr>
        <w:t xml:space="preserve"> </w:t>
      </w:r>
      <w:r w:rsidR="00DF7B50" w:rsidRPr="008A2F8E">
        <w:rPr>
          <w:rFonts w:ascii="Arial" w:hAnsi="Arial" w:cs="Arial"/>
          <w:szCs w:val="23"/>
        </w:rPr>
        <w:t>T</w:t>
      </w:r>
      <w:r w:rsidRPr="008A2F8E">
        <w:rPr>
          <w:rFonts w:ascii="Arial" w:hAnsi="Arial" w:cs="Arial"/>
          <w:szCs w:val="23"/>
        </w:rPr>
        <w:t xml:space="preserve">he Protection and Advocacy (P&amp;A) </w:t>
      </w:r>
      <w:r w:rsidR="002264A5" w:rsidRPr="008A2F8E">
        <w:rPr>
          <w:rFonts w:ascii="Arial" w:hAnsi="Arial" w:cs="Arial"/>
          <w:szCs w:val="23"/>
        </w:rPr>
        <w:t xml:space="preserve">Network </w:t>
      </w:r>
      <w:r w:rsidRPr="008A2F8E">
        <w:rPr>
          <w:rFonts w:ascii="Arial" w:hAnsi="Arial" w:cs="Arial"/>
          <w:szCs w:val="23"/>
        </w:rPr>
        <w:t>promote</w:t>
      </w:r>
      <w:r w:rsidR="002264A5" w:rsidRPr="008A2F8E">
        <w:rPr>
          <w:rFonts w:ascii="Arial" w:hAnsi="Arial" w:cs="Arial"/>
          <w:szCs w:val="23"/>
        </w:rPr>
        <w:t>s</w:t>
      </w:r>
      <w:r w:rsidRPr="008A2F8E">
        <w:rPr>
          <w:rFonts w:ascii="Arial" w:hAnsi="Arial" w:cs="Arial"/>
          <w:szCs w:val="23"/>
        </w:rPr>
        <w:t xml:space="preserve"> a society where people with disabilities exercise informed choice and self-determination. For over forty years, the P&amp;A Network has worked to protect the human and civil rights of individuals with disabilities of any age and in any setting. </w:t>
      </w:r>
      <w:r w:rsidR="00BF1CAF" w:rsidRPr="008A2F8E">
        <w:rPr>
          <w:rFonts w:ascii="Arial" w:hAnsi="Arial" w:cs="Arial"/>
          <w:szCs w:val="23"/>
        </w:rPr>
        <w:t>T</w:t>
      </w:r>
      <w:r w:rsidRPr="008A2F8E">
        <w:rPr>
          <w:rFonts w:ascii="Arial" w:hAnsi="Arial" w:cs="Arial"/>
          <w:szCs w:val="23"/>
        </w:rPr>
        <w:t>he P&amp;A</w:t>
      </w:r>
      <w:r w:rsidR="00DD4E01" w:rsidRPr="008A2F8E">
        <w:rPr>
          <w:rFonts w:ascii="Arial" w:hAnsi="Arial" w:cs="Arial"/>
          <w:szCs w:val="23"/>
        </w:rPr>
        <w:t xml:space="preserve"> </w:t>
      </w:r>
      <w:r w:rsidRPr="008A2F8E">
        <w:rPr>
          <w:rFonts w:ascii="Arial" w:hAnsi="Arial" w:cs="Arial"/>
          <w:szCs w:val="23"/>
        </w:rPr>
        <w:t xml:space="preserve">Network is the largest provider of </w:t>
      </w:r>
      <w:r w:rsidR="004405AE" w:rsidRPr="008A2F8E">
        <w:rPr>
          <w:rFonts w:ascii="Arial" w:hAnsi="Arial" w:cs="Arial"/>
          <w:szCs w:val="23"/>
        </w:rPr>
        <w:t>legally based</w:t>
      </w:r>
      <w:r w:rsidRPr="008A2F8E">
        <w:rPr>
          <w:rFonts w:ascii="Arial" w:hAnsi="Arial" w:cs="Arial"/>
          <w:szCs w:val="23"/>
        </w:rPr>
        <w:t xml:space="preserve"> advocacy services for persons with disabilities in the United States. The</w:t>
      </w:r>
      <w:r w:rsidR="0021532D" w:rsidRPr="008A2F8E">
        <w:rPr>
          <w:rFonts w:ascii="Arial" w:hAnsi="Arial" w:cs="Arial"/>
          <w:szCs w:val="23"/>
        </w:rPr>
        <w:t xml:space="preserve"> </w:t>
      </w:r>
      <w:r w:rsidR="00B22E8F" w:rsidRPr="008A2F8E">
        <w:rPr>
          <w:rFonts w:ascii="Arial" w:hAnsi="Arial" w:cs="Arial"/>
          <w:szCs w:val="23"/>
        </w:rPr>
        <w:t xml:space="preserve">high number of Americans who cannot access vital transportation sources is overwhelming. Despite the passage of the Americans with Disabilities Act in 1990, the problem has not improved in any significant way. </w:t>
      </w:r>
      <w:r w:rsidR="002F200A" w:rsidRPr="008A2F8E">
        <w:rPr>
          <w:rFonts w:ascii="Arial" w:hAnsi="Arial" w:cs="Arial"/>
          <w:szCs w:val="23"/>
        </w:rPr>
        <w:t xml:space="preserve">Paratransit was developed in order to provide an alternative transit system for persons with disabilities. However, many disability and transportation advocates argue the </w:t>
      </w:r>
      <w:r w:rsidR="003142E9" w:rsidRPr="008A2F8E">
        <w:rPr>
          <w:rFonts w:ascii="Arial" w:hAnsi="Arial" w:cs="Arial"/>
          <w:szCs w:val="23"/>
        </w:rPr>
        <w:t>program is antiquated and insufficient in the</w:t>
      </w:r>
      <w:r w:rsidR="008F006A">
        <w:rPr>
          <w:rFonts w:ascii="Arial" w:hAnsi="Arial" w:cs="Arial"/>
          <w:szCs w:val="23"/>
        </w:rPr>
        <w:t xml:space="preserve"> twenty-first </w:t>
      </w:r>
      <w:r w:rsidR="00DD4E01" w:rsidRPr="008A2F8E">
        <w:rPr>
          <w:rFonts w:ascii="Arial" w:hAnsi="Arial" w:cs="Arial"/>
          <w:szCs w:val="23"/>
        </w:rPr>
        <w:t>C</w:t>
      </w:r>
      <w:r w:rsidR="003142E9" w:rsidRPr="008A2F8E">
        <w:rPr>
          <w:rFonts w:ascii="Arial" w:hAnsi="Arial" w:cs="Arial"/>
          <w:szCs w:val="23"/>
        </w:rPr>
        <w:t xml:space="preserve">entury. Advocacy is needed to </w:t>
      </w:r>
      <w:r w:rsidR="00537C42" w:rsidRPr="008A2F8E">
        <w:rPr>
          <w:rFonts w:ascii="Arial" w:hAnsi="Arial" w:cs="Arial"/>
          <w:szCs w:val="23"/>
        </w:rPr>
        <w:t xml:space="preserve">bring about </w:t>
      </w:r>
      <w:r w:rsidR="0085575E" w:rsidRPr="008A2F8E">
        <w:rPr>
          <w:rFonts w:ascii="Arial" w:hAnsi="Arial" w:cs="Arial"/>
          <w:szCs w:val="23"/>
        </w:rPr>
        <w:t xml:space="preserve">positive </w:t>
      </w:r>
      <w:r w:rsidR="00537C42" w:rsidRPr="008A2F8E">
        <w:rPr>
          <w:rFonts w:ascii="Arial" w:hAnsi="Arial" w:cs="Arial"/>
          <w:szCs w:val="23"/>
        </w:rPr>
        <w:t xml:space="preserve">change for </w:t>
      </w:r>
      <w:r w:rsidR="0085575E" w:rsidRPr="008A2F8E">
        <w:rPr>
          <w:rFonts w:ascii="Arial" w:hAnsi="Arial" w:cs="Arial"/>
          <w:szCs w:val="23"/>
        </w:rPr>
        <w:t>peopl</w:t>
      </w:r>
      <w:r w:rsidR="00295547" w:rsidRPr="008A2F8E">
        <w:rPr>
          <w:rFonts w:ascii="Arial" w:hAnsi="Arial" w:cs="Arial"/>
          <w:szCs w:val="23"/>
        </w:rPr>
        <w:t>e</w:t>
      </w:r>
      <w:r w:rsidR="0085575E" w:rsidRPr="008A2F8E">
        <w:rPr>
          <w:rFonts w:ascii="Arial" w:hAnsi="Arial" w:cs="Arial"/>
          <w:szCs w:val="23"/>
        </w:rPr>
        <w:t xml:space="preserve"> with disabilities to access </w:t>
      </w:r>
      <w:r w:rsidR="00537C42" w:rsidRPr="008A2F8E">
        <w:rPr>
          <w:rFonts w:ascii="Arial" w:hAnsi="Arial" w:cs="Arial"/>
          <w:szCs w:val="23"/>
        </w:rPr>
        <w:t>transportation options.</w:t>
      </w:r>
    </w:p>
    <w:p w14:paraId="478A5EA2" w14:textId="77777777" w:rsidR="008D226D" w:rsidRPr="00726799" w:rsidRDefault="008D226D" w:rsidP="00E81AA3">
      <w:pPr>
        <w:contextualSpacing/>
        <w:rPr>
          <w:rFonts w:ascii="Arial" w:hAnsi="Arial" w:cs="Arial"/>
          <w:szCs w:val="23"/>
        </w:rPr>
      </w:pPr>
    </w:p>
    <w:p w14:paraId="6F4FD160" w14:textId="497C7B13" w:rsidR="00E81AA3" w:rsidRPr="007E56B2" w:rsidRDefault="00E81AA3" w:rsidP="007E56B2">
      <w:pPr>
        <w:contextualSpacing/>
        <w:jc w:val="center"/>
        <w:rPr>
          <w:rFonts w:ascii="Arial" w:hAnsi="Arial" w:cs="Arial"/>
          <w:b/>
          <w:bCs/>
          <w:szCs w:val="23"/>
          <w:u w:val="single"/>
        </w:rPr>
      </w:pPr>
      <w:r w:rsidRPr="007E56B2">
        <w:rPr>
          <w:rFonts w:ascii="Arial" w:hAnsi="Arial" w:cs="Arial"/>
          <w:b/>
          <w:bCs/>
          <w:szCs w:val="23"/>
          <w:u w:val="single"/>
        </w:rPr>
        <w:t>Request for Funding</w:t>
      </w:r>
    </w:p>
    <w:p w14:paraId="642032DA" w14:textId="77777777" w:rsidR="00E81AA3" w:rsidRPr="00726799" w:rsidRDefault="00E81AA3" w:rsidP="00E81AA3">
      <w:pPr>
        <w:contextualSpacing/>
        <w:rPr>
          <w:rFonts w:ascii="Arial" w:hAnsi="Arial" w:cs="Arial"/>
          <w:szCs w:val="23"/>
        </w:rPr>
      </w:pPr>
      <w:r w:rsidRPr="00726799">
        <w:rPr>
          <w:rFonts w:ascii="Arial" w:hAnsi="Arial" w:cs="Arial"/>
          <w:szCs w:val="23"/>
        </w:rPr>
        <w:t xml:space="preserve"> </w:t>
      </w:r>
    </w:p>
    <w:p w14:paraId="14EC40CF" w14:textId="0A564E7D" w:rsidR="008D226D" w:rsidRPr="008A2F8E" w:rsidRDefault="008D226D" w:rsidP="00E81AA3">
      <w:pPr>
        <w:contextualSpacing/>
        <w:rPr>
          <w:rFonts w:ascii="Arial" w:hAnsi="Arial" w:cs="Arial"/>
          <w:szCs w:val="23"/>
        </w:rPr>
      </w:pPr>
      <w:r w:rsidRPr="008A2F8E">
        <w:rPr>
          <w:rFonts w:ascii="Arial" w:hAnsi="Arial" w:cs="Arial"/>
          <w:szCs w:val="23"/>
        </w:rPr>
        <w:t xml:space="preserve">Funding for a </w:t>
      </w:r>
      <w:r w:rsidR="00B22E8F" w:rsidRPr="008A2F8E">
        <w:rPr>
          <w:rFonts w:ascii="Arial" w:hAnsi="Arial" w:cs="Arial"/>
          <w:szCs w:val="23"/>
        </w:rPr>
        <w:t xml:space="preserve">Transportation </w:t>
      </w:r>
      <w:r w:rsidRPr="008A2F8E">
        <w:rPr>
          <w:rFonts w:ascii="Arial" w:hAnsi="Arial" w:cs="Arial"/>
          <w:szCs w:val="23"/>
        </w:rPr>
        <w:t>P&amp;A program would support the needs and rights of children, youth, and adults</w:t>
      </w:r>
      <w:r w:rsidR="00B22E8F" w:rsidRPr="008A2F8E">
        <w:rPr>
          <w:rFonts w:ascii="Arial" w:hAnsi="Arial" w:cs="Arial"/>
          <w:szCs w:val="23"/>
        </w:rPr>
        <w:t xml:space="preserve"> with disabilities who desperately need access to transportation resources</w:t>
      </w:r>
      <w:r w:rsidR="0085575E" w:rsidRPr="008A2F8E">
        <w:rPr>
          <w:rFonts w:ascii="Arial" w:hAnsi="Arial" w:cs="Arial"/>
          <w:szCs w:val="23"/>
        </w:rPr>
        <w:t xml:space="preserve">. </w:t>
      </w:r>
      <w:r w:rsidR="006515AD" w:rsidRPr="008A2F8E">
        <w:rPr>
          <w:rFonts w:ascii="Arial" w:hAnsi="Arial" w:cs="Arial"/>
          <w:szCs w:val="23"/>
        </w:rPr>
        <w:t xml:space="preserve">This </w:t>
      </w:r>
      <w:r w:rsidR="00B22E8F" w:rsidRPr="008A2F8E">
        <w:rPr>
          <w:rFonts w:ascii="Arial" w:hAnsi="Arial" w:cs="Arial"/>
          <w:szCs w:val="23"/>
        </w:rPr>
        <w:t xml:space="preserve">will in turn enable persons with disabilities to both more readily access public transportation systems and lessen the financial burden of paratransit rides, </w:t>
      </w:r>
      <w:r w:rsidR="006B4568" w:rsidRPr="008A2F8E">
        <w:rPr>
          <w:rFonts w:ascii="Arial" w:hAnsi="Arial" w:cs="Arial"/>
          <w:szCs w:val="23"/>
        </w:rPr>
        <w:t xml:space="preserve">enabling </w:t>
      </w:r>
      <w:r w:rsidR="00B22E8F" w:rsidRPr="008A2F8E">
        <w:rPr>
          <w:rFonts w:ascii="Arial" w:hAnsi="Arial" w:cs="Arial"/>
          <w:szCs w:val="23"/>
        </w:rPr>
        <w:t>persons with disabilities to go to work which will financially contribute to the economy</w:t>
      </w:r>
      <w:r w:rsidRPr="008A2F8E">
        <w:rPr>
          <w:rFonts w:ascii="Arial" w:hAnsi="Arial" w:cs="Arial"/>
          <w:szCs w:val="23"/>
        </w:rPr>
        <w:t>.</w:t>
      </w:r>
    </w:p>
    <w:p w14:paraId="3F1048DC" w14:textId="77777777" w:rsidR="008D226D" w:rsidRPr="00726799" w:rsidRDefault="008D226D" w:rsidP="00E81AA3">
      <w:pPr>
        <w:contextualSpacing/>
        <w:rPr>
          <w:rFonts w:ascii="Arial" w:hAnsi="Arial" w:cs="Arial"/>
          <w:szCs w:val="23"/>
        </w:rPr>
      </w:pPr>
    </w:p>
    <w:p w14:paraId="5E26DB3D" w14:textId="416D6F20" w:rsidR="00316DA0" w:rsidRPr="008A2F8E" w:rsidRDefault="00E81AA3" w:rsidP="00E81AA3">
      <w:pPr>
        <w:contextualSpacing/>
        <w:rPr>
          <w:rFonts w:ascii="Arial" w:hAnsi="Arial" w:cs="Arial"/>
          <w:szCs w:val="23"/>
        </w:rPr>
      </w:pPr>
      <w:r w:rsidRPr="008A2F8E">
        <w:rPr>
          <w:rFonts w:ascii="Arial" w:hAnsi="Arial" w:cs="Arial"/>
          <w:szCs w:val="23"/>
        </w:rPr>
        <w:t xml:space="preserve">While P&amp;A </w:t>
      </w:r>
      <w:r w:rsidR="004D20FD" w:rsidRPr="008A2F8E">
        <w:rPr>
          <w:rFonts w:ascii="Arial" w:hAnsi="Arial" w:cs="Arial"/>
          <w:szCs w:val="23"/>
        </w:rPr>
        <w:t xml:space="preserve">agencies </w:t>
      </w:r>
      <w:r w:rsidRPr="008A2F8E">
        <w:rPr>
          <w:rFonts w:ascii="Arial" w:hAnsi="Arial" w:cs="Arial"/>
          <w:szCs w:val="23"/>
        </w:rPr>
        <w:t xml:space="preserve">can already provide services to people </w:t>
      </w:r>
      <w:r w:rsidR="00B22E8F" w:rsidRPr="008A2F8E">
        <w:rPr>
          <w:rFonts w:ascii="Arial" w:hAnsi="Arial" w:cs="Arial"/>
          <w:szCs w:val="23"/>
        </w:rPr>
        <w:t xml:space="preserve">with disabilities </w:t>
      </w:r>
      <w:r w:rsidRPr="008A2F8E">
        <w:rPr>
          <w:rFonts w:ascii="Arial" w:hAnsi="Arial" w:cs="Arial"/>
          <w:szCs w:val="23"/>
        </w:rPr>
        <w:t>impacted by</w:t>
      </w:r>
      <w:r w:rsidR="00B22E8F" w:rsidRPr="008A2F8E">
        <w:rPr>
          <w:rFonts w:ascii="Arial" w:hAnsi="Arial" w:cs="Arial"/>
          <w:szCs w:val="23"/>
        </w:rPr>
        <w:t xml:space="preserve"> transportation barriers</w:t>
      </w:r>
      <w:r w:rsidRPr="008A2F8E">
        <w:rPr>
          <w:rFonts w:ascii="Arial" w:hAnsi="Arial" w:cs="Arial"/>
          <w:szCs w:val="23"/>
        </w:rPr>
        <w:t>, without a dedicated source of funding to address the</w:t>
      </w:r>
      <w:r w:rsidR="00EC1446" w:rsidRPr="008A2F8E">
        <w:rPr>
          <w:rFonts w:ascii="Arial" w:hAnsi="Arial" w:cs="Arial"/>
          <w:szCs w:val="23"/>
        </w:rPr>
        <w:t xml:space="preserve"> economic impact</w:t>
      </w:r>
      <w:r w:rsidRPr="008A2F8E">
        <w:rPr>
          <w:rFonts w:ascii="Arial" w:hAnsi="Arial" w:cs="Arial"/>
          <w:szCs w:val="23"/>
        </w:rPr>
        <w:t xml:space="preserve">, </w:t>
      </w:r>
      <w:r w:rsidR="00EC1446" w:rsidRPr="008A2F8E">
        <w:rPr>
          <w:rFonts w:ascii="Arial" w:hAnsi="Arial" w:cs="Arial"/>
          <w:szCs w:val="23"/>
        </w:rPr>
        <w:t xml:space="preserve">financial burden, isolating consequences, </w:t>
      </w:r>
      <w:r w:rsidRPr="008A2F8E">
        <w:rPr>
          <w:rFonts w:ascii="Arial" w:hAnsi="Arial" w:cs="Arial"/>
          <w:szCs w:val="23"/>
        </w:rPr>
        <w:t xml:space="preserve">and </w:t>
      </w:r>
      <w:r w:rsidR="001748DB" w:rsidRPr="008A2F8E">
        <w:rPr>
          <w:rFonts w:ascii="Arial" w:hAnsi="Arial" w:cs="Arial"/>
          <w:szCs w:val="23"/>
        </w:rPr>
        <w:t xml:space="preserve">the abuse of persons’ </w:t>
      </w:r>
      <w:r w:rsidRPr="008A2F8E">
        <w:rPr>
          <w:rFonts w:ascii="Arial" w:hAnsi="Arial" w:cs="Arial"/>
          <w:szCs w:val="23"/>
        </w:rPr>
        <w:t>rights</w:t>
      </w:r>
      <w:r w:rsidR="00F93F84" w:rsidRPr="008A2F8E">
        <w:rPr>
          <w:rFonts w:ascii="Arial" w:hAnsi="Arial" w:cs="Arial"/>
          <w:szCs w:val="23"/>
        </w:rPr>
        <w:t xml:space="preserve"> </w:t>
      </w:r>
      <w:r w:rsidR="004A55CB" w:rsidRPr="008A2F8E">
        <w:rPr>
          <w:rFonts w:ascii="Arial" w:hAnsi="Arial" w:cs="Arial"/>
          <w:szCs w:val="23"/>
        </w:rPr>
        <w:t xml:space="preserve">that </w:t>
      </w:r>
      <w:r w:rsidRPr="008A2F8E">
        <w:rPr>
          <w:rFonts w:ascii="Arial" w:hAnsi="Arial" w:cs="Arial"/>
          <w:szCs w:val="23"/>
        </w:rPr>
        <w:t xml:space="preserve">these individuals face, the ability </w:t>
      </w:r>
      <w:r w:rsidR="00EB200E" w:rsidRPr="008A2F8E">
        <w:rPr>
          <w:rFonts w:ascii="Arial" w:hAnsi="Arial" w:cs="Arial"/>
          <w:szCs w:val="23"/>
        </w:rPr>
        <w:t xml:space="preserve">of the P&amp;A </w:t>
      </w:r>
      <w:r w:rsidRPr="008A2F8E">
        <w:rPr>
          <w:rFonts w:ascii="Arial" w:hAnsi="Arial" w:cs="Arial"/>
          <w:szCs w:val="23"/>
        </w:rPr>
        <w:t xml:space="preserve">to advocate for this population is limited. </w:t>
      </w:r>
    </w:p>
    <w:p w14:paraId="3ADFFD47" w14:textId="77777777" w:rsidR="00316DA0" w:rsidRPr="00726799" w:rsidRDefault="00316DA0" w:rsidP="00E81AA3">
      <w:pPr>
        <w:contextualSpacing/>
        <w:rPr>
          <w:rFonts w:ascii="Arial" w:hAnsi="Arial" w:cs="Arial"/>
          <w:szCs w:val="23"/>
        </w:rPr>
      </w:pPr>
    </w:p>
    <w:p w14:paraId="169B1F7F" w14:textId="27DF6349" w:rsidR="00CD3743" w:rsidRPr="00726799" w:rsidRDefault="00E81AA3" w:rsidP="00E81AA3">
      <w:pPr>
        <w:contextualSpacing/>
        <w:rPr>
          <w:rFonts w:ascii="Arial" w:hAnsi="Arial" w:cs="Arial"/>
          <w:szCs w:val="23"/>
        </w:rPr>
      </w:pPr>
      <w:r w:rsidRPr="00726799">
        <w:rPr>
          <w:rFonts w:ascii="Arial" w:hAnsi="Arial" w:cs="Arial"/>
          <w:szCs w:val="23"/>
        </w:rPr>
        <w:t xml:space="preserve">Dedicated funding would allow </w:t>
      </w:r>
      <w:r w:rsidR="00316DA0" w:rsidRPr="00726799">
        <w:rPr>
          <w:rFonts w:ascii="Arial" w:hAnsi="Arial" w:cs="Arial"/>
          <w:szCs w:val="23"/>
        </w:rPr>
        <w:t>P&amp;As</w:t>
      </w:r>
      <w:r w:rsidRPr="00726799">
        <w:rPr>
          <w:rFonts w:ascii="Arial" w:hAnsi="Arial" w:cs="Arial"/>
          <w:szCs w:val="23"/>
        </w:rPr>
        <w:t xml:space="preserve"> to make advocacy for individuals affected by</w:t>
      </w:r>
      <w:r w:rsidR="00CD3743" w:rsidRPr="00726799">
        <w:rPr>
          <w:rFonts w:ascii="Arial" w:hAnsi="Arial" w:cs="Arial"/>
          <w:szCs w:val="23"/>
        </w:rPr>
        <w:t xml:space="preserve"> </w:t>
      </w:r>
      <w:r w:rsidR="000729B9" w:rsidRPr="00726799">
        <w:rPr>
          <w:rFonts w:ascii="Arial" w:hAnsi="Arial" w:cs="Arial"/>
          <w:szCs w:val="23"/>
        </w:rPr>
        <w:t xml:space="preserve">transportation </w:t>
      </w:r>
      <w:r w:rsidR="004672ED" w:rsidRPr="00726799">
        <w:rPr>
          <w:rFonts w:ascii="Arial" w:hAnsi="Arial" w:cs="Arial"/>
          <w:szCs w:val="23"/>
        </w:rPr>
        <w:t xml:space="preserve">barriers </w:t>
      </w:r>
      <w:r w:rsidRPr="00726799">
        <w:rPr>
          <w:rFonts w:ascii="Arial" w:hAnsi="Arial" w:cs="Arial"/>
          <w:szCs w:val="23"/>
        </w:rPr>
        <w:t xml:space="preserve">an absolute priority for their work, and would also allow </w:t>
      </w:r>
      <w:r w:rsidR="00316DA0" w:rsidRPr="00726799">
        <w:rPr>
          <w:rFonts w:ascii="Arial" w:hAnsi="Arial" w:cs="Arial"/>
          <w:szCs w:val="23"/>
        </w:rPr>
        <w:t xml:space="preserve">P&amp;As across the country the opportunity </w:t>
      </w:r>
      <w:r w:rsidRPr="00726799">
        <w:rPr>
          <w:rFonts w:ascii="Arial" w:hAnsi="Arial" w:cs="Arial"/>
          <w:szCs w:val="23"/>
        </w:rPr>
        <w:t xml:space="preserve">to hire staff that would specifically work on issues impacting people </w:t>
      </w:r>
      <w:r w:rsidR="004672ED" w:rsidRPr="00726799">
        <w:rPr>
          <w:rFonts w:ascii="Arial" w:hAnsi="Arial" w:cs="Arial"/>
          <w:szCs w:val="23"/>
        </w:rPr>
        <w:t>facing such challenges</w:t>
      </w:r>
      <w:r w:rsidRPr="00726799">
        <w:rPr>
          <w:rFonts w:ascii="Arial" w:hAnsi="Arial" w:cs="Arial"/>
          <w:szCs w:val="23"/>
        </w:rPr>
        <w:t>. Not being able to address these issues mean</w:t>
      </w:r>
      <w:r w:rsidR="00126EFB" w:rsidRPr="00726799">
        <w:rPr>
          <w:rFonts w:ascii="Arial" w:hAnsi="Arial" w:cs="Arial"/>
          <w:szCs w:val="23"/>
        </w:rPr>
        <w:t>s</w:t>
      </w:r>
      <w:r w:rsidRPr="00726799">
        <w:rPr>
          <w:rFonts w:ascii="Arial" w:hAnsi="Arial" w:cs="Arial"/>
          <w:szCs w:val="23"/>
        </w:rPr>
        <w:t xml:space="preserve"> that individuals that are trying to</w:t>
      </w:r>
      <w:r w:rsidR="00126EFB" w:rsidRPr="00726799">
        <w:rPr>
          <w:rFonts w:ascii="Arial" w:hAnsi="Arial" w:cs="Arial"/>
          <w:szCs w:val="23"/>
        </w:rPr>
        <w:t xml:space="preserve"> procure necessary transportation services are </w:t>
      </w:r>
      <w:r w:rsidR="00987D9A" w:rsidRPr="00726799">
        <w:rPr>
          <w:rFonts w:ascii="Arial" w:hAnsi="Arial" w:cs="Arial"/>
          <w:szCs w:val="23"/>
        </w:rPr>
        <w:t>constantly struggling with public and private providers that fail to accommodate people with disabilities</w:t>
      </w:r>
      <w:r w:rsidRPr="00726799">
        <w:rPr>
          <w:rFonts w:ascii="Arial" w:hAnsi="Arial" w:cs="Arial"/>
          <w:szCs w:val="23"/>
        </w:rPr>
        <w:t xml:space="preserve">. </w:t>
      </w:r>
      <w:r w:rsidR="00CD3743" w:rsidRPr="00726799">
        <w:rPr>
          <w:rFonts w:ascii="Arial" w:hAnsi="Arial" w:cs="Arial"/>
          <w:szCs w:val="23"/>
        </w:rPr>
        <w:t>A clear and dedicated funding stream will also allow P&amp;As to better</w:t>
      </w:r>
      <w:r w:rsidR="00332114" w:rsidRPr="00332114">
        <w:rPr>
          <w:rFonts w:ascii="Arial" w:hAnsi="Arial" w:cs="Arial"/>
          <w:color w:val="FF0000"/>
          <w:szCs w:val="23"/>
        </w:rPr>
        <w:t xml:space="preserve"> </w:t>
      </w:r>
      <w:r w:rsidR="00CD3743" w:rsidRPr="00726799">
        <w:rPr>
          <w:rFonts w:ascii="Arial" w:hAnsi="Arial" w:cs="Arial"/>
          <w:szCs w:val="23"/>
        </w:rPr>
        <w:t xml:space="preserve">mitigate the health and economic effects of the COVID-19 pandemic on people </w:t>
      </w:r>
      <w:r w:rsidR="00CD3743" w:rsidRPr="00726799">
        <w:rPr>
          <w:rFonts w:ascii="Arial" w:hAnsi="Arial" w:cs="Arial"/>
          <w:szCs w:val="23"/>
        </w:rPr>
        <w:lastRenderedPageBreak/>
        <w:t>impacted by</w:t>
      </w:r>
      <w:r w:rsidR="00EE2DAB" w:rsidRPr="00726799">
        <w:rPr>
          <w:rFonts w:ascii="Arial" w:hAnsi="Arial" w:cs="Arial"/>
          <w:szCs w:val="23"/>
        </w:rPr>
        <w:t xml:space="preserve"> transportation barriers</w:t>
      </w:r>
      <w:r w:rsidR="00CD3743" w:rsidRPr="00726799">
        <w:rPr>
          <w:rFonts w:ascii="Arial" w:hAnsi="Arial" w:cs="Arial"/>
          <w:szCs w:val="23"/>
        </w:rPr>
        <w:t>.</w:t>
      </w:r>
    </w:p>
    <w:p w14:paraId="5CC7B4B0" w14:textId="77777777" w:rsidR="00CD3743" w:rsidRPr="00726799" w:rsidRDefault="00CD3743" w:rsidP="00E81AA3">
      <w:pPr>
        <w:contextualSpacing/>
        <w:rPr>
          <w:rFonts w:ascii="Arial" w:hAnsi="Arial" w:cs="Arial"/>
          <w:szCs w:val="23"/>
        </w:rPr>
      </w:pPr>
    </w:p>
    <w:p w14:paraId="61DEA6CD" w14:textId="2CB5C1F4" w:rsidR="00E81AA3" w:rsidRPr="00726799" w:rsidRDefault="00E81AA3" w:rsidP="00E81AA3">
      <w:pPr>
        <w:contextualSpacing/>
        <w:rPr>
          <w:rFonts w:ascii="Arial" w:hAnsi="Arial" w:cs="Arial"/>
          <w:szCs w:val="23"/>
        </w:rPr>
      </w:pPr>
      <w:r w:rsidRPr="00726799">
        <w:rPr>
          <w:rFonts w:ascii="Arial" w:hAnsi="Arial" w:cs="Arial"/>
          <w:szCs w:val="23"/>
        </w:rPr>
        <w:t>P&amp;As</w:t>
      </w:r>
      <w:r w:rsidR="00CD3743" w:rsidRPr="00726799">
        <w:rPr>
          <w:rFonts w:ascii="Arial" w:hAnsi="Arial" w:cs="Arial"/>
          <w:szCs w:val="23"/>
        </w:rPr>
        <w:t>,</w:t>
      </w:r>
      <w:r w:rsidRPr="00726799">
        <w:rPr>
          <w:rFonts w:ascii="Arial" w:hAnsi="Arial" w:cs="Arial"/>
          <w:szCs w:val="23"/>
        </w:rPr>
        <w:t xml:space="preserve"> through over 40 years of</w:t>
      </w:r>
      <w:r w:rsidR="00CD3743" w:rsidRPr="00726799">
        <w:rPr>
          <w:rFonts w:ascii="Arial" w:hAnsi="Arial" w:cs="Arial"/>
          <w:szCs w:val="23"/>
        </w:rPr>
        <w:t xml:space="preserve"> life-changing</w:t>
      </w:r>
      <w:r w:rsidRPr="00726799">
        <w:rPr>
          <w:rFonts w:ascii="Arial" w:hAnsi="Arial" w:cs="Arial"/>
          <w:szCs w:val="23"/>
        </w:rPr>
        <w:t xml:space="preserve"> work</w:t>
      </w:r>
      <w:r w:rsidR="00CD3743" w:rsidRPr="00726799">
        <w:rPr>
          <w:rFonts w:ascii="Arial" w:hAnsi="Arial" w:cs="Arial"/>
          <w:szCs w:val="23"/>
        </w:rPr>
        <w:t>,</w:t>
      </w:r>
      <w:r w:rsidRPr="00726799">
        <w:rPr>
          <w:rFonts w:ascii="Arial" w:hAnsi="Arial" w:cs="Arial"/>
          <w:szCs w:val="23"/>
        </w:rPr>
        <w:t xml:space="preserve"> have demonstrated that they are capable of leveraging funds received for needed advocacy work into millions of dollars of critical services and supports. Dedicated funding to the P&amp;As will allow for these benefits to accrue throughout the country, positively impacting people and all of society in a magnitude greater than the funding would suggest.  </w:t>
      </w:r>
    </w:p>
    <w:p w14:paraId="35B1F165" w14:textId="77777777" w:rsidR="00E81AA3" w:rsidRPr="00726799" w:rsidRDefault="00E81AA3" w:rsidP="00E81AA3">
      <w:pPr>
        <w:contextualSpacing/>
        <w:rPr>
          <w:rFonts w:ascii="Arial" w:hAnsi="Arial" w:cs="Arial"/>
          <w:szCs w:val="23"/>
        </w:rPr>
      </w:pPr>
    </w:p>
    <w:p w14:paraId="4590CD5D" w14:textId="3FF0A64F" w:rsidR="000A73CF" w:rsidRPr="008A2F8E" w:rsidRDefault="00E81AA3" w:rsidP="00E81AA3">
      <w:pPr>
        <w:rPr>
          <w:rFonts w:ascii="Arial" w:hAnsi="Arial" w:cs="Arial"/>
          <w:szCs w:val="23"/>
        </w:rPr>
      </w:pPr>
      <w:r w:rsidRPr="00726799">
        <w:rPr>
          <w:rFonts w:ascii="Arial" w:hAnsi="Arial" w:cs="Arial"/>
          <w:szCs w:val="23"/>
        </w:rPr>
        <w:t>For any questions or for additional information, please contact</w:t>
      </w:r>
      <w:r w:rsidR="00FA5C86" w:rsidRPr="00726799">
        <w:rPr>
          <w:rFonts w:ascii="Arial" w:hAnsi="Arial" w:cs="Arial"/>
          <w:szCs w:val="23"/>
        </w:rPr>
        <w:t xml:space="preserve"> Claire Stanley</w:t>
      </w:r>
      <w:r w:rsidR="00CD3743" w:rsidRPr="00726799">
        <w:rPr>
          <w:rFonts w:ascii="Arial" w:hAnsi="Arial" w:cs="Arial"/>
          <w:szCs w:val="23"/>
        </w:rPr>
        <w:t xml:space="preserve">, Public Policy Analyst, at </w:t>
      </w:r>
      <w:hyperlink r:id="rId10" w:history="1">
        <w:r w:rsidR="00FA5C86" w:rsidRPr="00726799">
          <w:rPr>
            <w:rStyle w:val="Hyperlink"/>
            <w:rFonts w:ascii="Arial" w:hAnsi="Arial" w:cs="Arial"/>
            <w:szCs w:val="23"/>
          </w:rPr>
          <w:t>claire.stanley@ndrn.org</w:t>
        </w:r>
      </w:hyperlink>
      <w:r w:rsidR="00CD3743" w:rsidRPr="00726799">
        <w:rPr>
          <w:rFonts w:ascii="Arial" w:hAnsi="Arial" w:cs="Arial"/>
          <w:szCs w:val="23"/>
        </w:rPr>
        <w:t xml:space="preserve">. </w:t>
      </w:r>
    </w:p>
    <w:sectPr w:rsidR="000A73CF" w:rsidRPr="008A2F8E" w:rsidSect="00291938">
      <w:headerReference w:type="default" r:id="rId11"/>
      <w:footerReference w:type="default" r:id="rId12"/>
      <w:headerReference w:type="first" r:id="rId13"/>
      <w:footerReference w:type="first" r:id="rId14"/>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DC57" w14:textId="77777777" w:rsidR="00BE45A4" w:rsidRDefault="00BE45A4">
      <w:r>
        <w:separator/>
      </w:r>
    </w:p>
  </w:endnote>
  <w:endnote w:type="continuationSeparator" w:id="0">
    <w:p w14:paraId="01CE0346" w14:textId="77777777" w:rsidR="00BE45A4" w:rsidRDefault="00BE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charset w:val="00"/>
    <w:family w:val="auto"/>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8AB" w14:textId="129F2051" w:rsidR="003E4360" w:rsidRDefault="003E4360">
    <w:pPr>
      <w:pStyle w:val="Footer"/>
      <w:jc w:val="right"/>
    </w:pPr>
    <w:r>
      <w:fldChar w:fldCharType="begin"/>
    </w:r>
    <w:r>
      <w:instrText xml:space="preserve"> PAGE   \* MERGEFORMAT </w:instrText>
    </w:r>
    <w:r>
      <w:fldChar w:fldCharType="separate"/>
    </w:r>
    <w:r w:rsidR="00332114">
      <w:rPr>
        <w:noProof/>
      </w:rPr>
      <w:t>3</w:t>
    </w:r>
    <w:r>
      <w:fldChar w:fldCharType="end"/>
    </w:r>
  </w:p>
  <w:p w14:paraId="72788118" w14:textId="77777777" w:rsidR="003E4360" w:rsidRDefault="003E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A897" w14:textId="77777777" w:rsidR="003E4360" w:rsidRPr="00DE59E2" w:rsidRDefault="00B14DD3" w:rsidP="00A27EFF">
    <w:pPr>
      <w:spacing w:line="294" w:lineRule="exact"/>
      <w:rPr>
        <w:color w:val="276665"/>
      </w:rPr>
    </w:pPr>
    <w:r w:rsidRPr="00DE59E2">
      <w:rPr>
        <w:noProof/>
        <w:color w:val="276665"/>
      </w:rPr>
      <mc:AlternateContent>
        <mc:Choice Requires="wps">
          <w:drawing>
            <wp:anchor distT="0" distB="0" distL="114300" distR="114300" simplePos="0" relativeHeight="251657216" behindDoc="0" locked="0" layoutInCell="1" allowOverlap="1" wp14:anchorId="0A37F3C3" wp14:editId="1F8F24B5">
              <wp:simplePos x="0" y="0"/>
              <wp:positionH relativeFrom="column">
                <wp:posOffset>1118235</wp:posOffset>
              </wp:positionH>
              <wp:positionV relativeFrom="paragraph">
                <wp:posOffset>141605</wp:posOffset>
              </wp:positionV>
              <wp:extent cx="3695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8E7E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" strokecolor="#033825"/>
          </w:pict>
        </mc:Fallback>
      </mc:AlternateContent>
    </w:r>
  </w:p>
  <w:p w14:paraId="6DE87C40" w14:textId="77777777" w:rsidR="003E4360" w:rsidRDefault="003E4360" w:rsidP="00A27EFF">
    <w:pPr>
      <w:jc w:val="center"/>
      <w:rPr>
        <w:rFonts w:ascii="Arial" w:hAnsi="Arial" w:cs="Arial"/>
        <w:smallCaps/>
        <w:color w:val="2E5E47"/>
        <w:sz w:val="20"/>
        <w:szCs w:val="20"/>
      </w:rPr>
    </w:pPr>
  </w:p>
  <w:p w14:paraId="0AF38376" w14:textId="77777777" w:rsidR="003E4360" w:rsidRPr="00A737DA" w:rsidRDefault="003E4360"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B070209" w14:textId="77777777" w:rsidR="003E4360" w:rsidRPr="00A737DA" w:rsidRDefault="003E4360"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w:t>
    </w:r>
    <w:r w:rsidRPr="00A737DA">
      <w:rPr>
        <w:rFonts w:ascii="Arial" w:hAnsi="Arial" w:cs="Arial"/>
        <w:smallCaps/>
        <w:color w:val="2E5E47"/>
        <w:sz w:val="20"/>
        <w:szCs w:val="20"/>
      </w:rPr>
      <w:t>: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16E5E7A4" w14:textId="77777777" w:rsidR="003E4360" w:rsidRPr="00584D99" w:rsidRDefault="003E4360"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BD77" w14:textId="77777777" w:rsidR="00BE45A4" w:rsidRDefault="00BE45A4">
      <w:r>
        <w:separator/>
      </w:r>
    </w:p>
  </w:footnote>
  <w:footnote w:type="continuationSeparator" w:id="0">
    <w:p w14:paraId="441DAE0B" w14:textId="77777777" w:rsidR="00BE45A4" w:rsidRDefault="00BE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BCD5" w14:textId="77777777" w:rsidR="003E4360" w:rsidRPr="00584D99" w:rsidRDefault="003E4360"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2EF" w14:textId="77777777" w:rsidR="003E4360" w:rsidRPr="00134DD1" w:rsidRDefault="00B14DD3" w:rsidP="00134DD1">
    <w:pPr>
      <w:pStyle w:val="Header"/>
      <w:ind w:left="-720"/>
      <w:rPr>
        <w:rFonts w:ascii="Felix Titling" w:hAnsi="Felix Titling" w:cs="Felix Titling"/>
        <w:sz w:val="16"/>
        <w:szCs w:val="16"/>
      </w:rPr>
    </w:pPr>
    <w:r>
      <w:rPr>
        <w:noProof/>
      </w:rPr>
      <w:drawing>
        <wp:anchor distT="152400" distB="152400" distL="152400" distR="152400" simplePos="0" relativeHeight="251658240" behindDoc="1" locked="0" layoutInCell="1" allowOverlap="1" wp14:anchorId="3739DE59" wp14:editId="4213BC9F">
          <wp:simplePos x="0" y="0"/>
          <wp:positionH relativeFrom="margin">
            <wp:posOffset>-57150</wp:posOffset>
          </wp:positionH>
          <wp:positionV relativeFrom="page">
            <wp:posOffset>9525</wp:posOffset>
          </wp:positionV>
          <wp:extent cx="4160520" cy="1371600"/>
          <wp:effectExtent l="0" t="0" r="0" b="0"/>
          <wp:wrapNone/>
          <wp:docPr id="5" name="officeArt object" descr="National Disability Right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ational Disability Right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05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8EE5D" w14:textId="77777777" w:rsidR="003E4360" w:rsidRDefault="003E4360" w:rsidP="00291938">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5E7B"/>
    <w:multiLevelType w:val="hybridMultilevel"/>
    <w:tmpl w:val="BBC0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0AD6"/>
    <w:multiLevelType w:val="hybridMultilevel"/>
    <w:tmpl w:val="E90C2E9A"/>
    <w:lvl w:ilvl="0" w:tplc="15DA9264">
      <w:start w:val="1"/>
      <w:numFmt w:val="decimal"/>
      <w:lvlText w:val="%1."/>
      <w:lvlJc w:val="left"/>
      <w:pPr>
        <w:tabs>
          <w:tab w:val="num" w:pos="720"/>
        </w:tabs>
        <w:ind w:left="720" w:hanging="360"/>
      </w:pPr>
      <w:rPr>
        <w:rFonts w:cs="Times New Roman"/>
      </w:rPr>
    </w:lvl>
    <w:lvl w:ilvl="1" w:tplc="7DE8A3C8" w:tentative="1">
      <w:start w:val="1"/>
      <w:numFmt w:val="lowerLetter"/>
      <w:lvlText w:val="%2."/>
      <w:lvlJc w:val="left"/>
      <w:pPr>
        <w:tabs>
          <w:tab w:val="num" w:pos="1440"/>
        </w:tabs>
        <w:ind w:left="1440" w:hanging="360"/>
      </w:pPr>
      <w:rPr>
        <w:rFonts w:cs="Times New Roman"/>
      </w:rPr>
    </w:lvl>
    <w:lvl w:ilvl="2" w:tplc="D6B46F58" w:tentative="1">
      <w:start w:val="1"/>
      <w:numFmt w:val="lowerRoman"/>
      <w:lvlText w:val="%3."/>
      <w:lvlJc w:val="right"/>
      <w:pPr>
        <w:tabs>
          <w:tab w:val="num" w:pos="2160"/>
        </w:tabs>
        <w:ind w:left="2160" w:hanging="180"/>
      </w:pPr>
      <w:rPr>
        <w:rFonts w:cs="Times New Roman"/>
      </w:rPr>
    </w:lvl>
    <w:lvl w:ilvl="3" w:tplc="E7486294" w:tentative="1">
      <w:start w:val="1"/>
      <w:numFmt w:val="decimal"/>
      <w:lvlText w:val="%4."/>
      <w:lvlJc w:val="left"/>
      <w:pPr>
        <w:tabs>
          <w:tab w:val="num" w:pos="2880"/>
        </w:tabs>
        <w:ind w:left="2880" w:hanging="360"/>
      </w:pPr>
      <w:rPr>
        <w:rFonts w:cs="Times New Roman"/>
      </w:rPr>
    </w:lvl>
    <w:lvl w:ilvl="4" w:tplc="442A7132" w:tentative="1">
      <w:start w:val="1"/>
      <w:numFmt w:val="lowerLetter"/>
      <w:lvlText w:val="%5."/>
      <w:lvlJc w:val="left"/>
      <w:pPr>
        <w:tabs>
          <w:tab w:val="num" w:pos="3600"/>
        </w:tabs>
        <w:ind w:left="3600" w:hanging="360"/>
      </w:pPr>
      <w:rPr>
        <w:rFonts w:cs="Times New Roman"/>
      </w:rPr>
    </w:lvl>
    <w:lvl w:ilvl="5" w:tplc="FBA22112" w:tentative="1">
      <w:start w:val="1"/>
      <w:numFmt w:val="lowerRoman"/>
      <w:lvlText w:val="%6."/>
      <w:lvlJc w:val="right"/>
      <w:pPr>
        <w:tabs>
          <w:tab w:val="num" w:pos="4320"/>
        </w:tabs>
        <w:ind w:left="4320" w:hanging="180"/>
      </w:pPr>
      <w:rPr>
        <w:rFonts w:cs="Times New Roman"/>
      </w:rPr>
    </w:lvl>
    <w:lvl w:ilvl="6" w:tplc="24563B48" w:tentative="1">
      <w:start w:val="1"/>
      <w:numFmt w:val="decimal"/>
      <w:lvlText w:val="%7."/>
      <w:lvlJc w:val="left"/>
      <w:pPr>
        <w:tabs>
          <w:tab w:val="num" w:pos="5040"/>
        </w:tabs>
        <w:ind w:left="5040" w:hanging="360"/>
      </w:pPr>
      <w:rPr>
        <w:rFonts w:cs="Times New Roman"/>
      </w:rPr>
    </w:lvl>
    <w:lvl w:ilvl="7" w:tplc="A3F21AA6" w:tentative="1">
      <w:start w:val="1"/>
      <w:numFmt w:val="lowerLetter"/>
      <w:lvlText w:val="%8."/>
      <w:lvlJc w:val="left"/>
      <w:pPr>
        <w:tabs>
          <w:tab w:val="num" w:pos="5760"/>
        </w:tabs>
        <w:ind w:left="5760" w:hanging="360"/>
      </w:pPr>
      <w:rPr>
        <w:rFonts w:cs="Times New Roman"/>
      </w:rPr>
    </w:lvl>
    <w:lvl w:ilvl="8" w:tplc="A51C8BDC"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30D80"/>
    <w:multiLevelType w:val="hybridMultilevel"/>
    <w:tmpl w:val="3C44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D7EBA"/>
    <w:multiLevelType w:val="hybridMultilevel"/>
    <w:tmpl w:val="F1AAAFF6"/>
    <w:lvl w:ilvl="0" w:tplc="82D0C5D8">
      <w:start w:val="1"/>
      <w:numFmt w:val="decimal"/>
      <w:lvlText w:val="%1."/>
      <w:lvlJc w:val="left"/>
      <w:pPr>
        <w:tabs>
          <w:tab w:val="num" w:pos="750"/>
        </w:tabs>
        <w:ind w:left="750" w:hanging="390"/>
      </w:pPr>
      <w:rPr>
        <w:rFonts w:hint="default"/>
      </w:rPr>
    </w:lvl>
    <w:lvl w:ilvl="1" w:tplc="682E234E">
      <w:start w:val="1"/>
      <w:numFmt w:val="lowerLetter"/>
      <w:lvlText w:val="%2."/>
      <w:lvlJc w:val="left"/>
      <w:pPr>
        <w:tabs>
          <w:tab w:val="num" w:pos="1440"/>
        </w:tabs>
        <w:ind w:left="1440" w:hanging="360"/>
      </w:pPr>
    </w:lvl>
    <w:lvl w:ilvl="2" w:tplc="DCCC11E4" w:tentative="1">
      <w:start w:val="1"/>
      <w:numFmt w:val="lowerRoman"/>
      <w:lvlText w:val="%3."/>
      <w:lvlJc w:val="right"/>
      <w:pPr>
        <w:tabs>
          <w:tab w:val="num" w:pos="2160"/>
        </w:tabs>
        <w:ind w:left="2160" w:hanging="180"/>
      </w:pPr>
    </w:lvl>
    <w:lvl w:ilvl="3" w:tplc="D5886910" w:tentative="1">
      <w:start w:val="1"/>
      <w:numFmt w:val="decimal"/>
      <w:lvlText w:val="%4."/>
      <w:lvlJc w:val="left"/>
      <w:pPr>
        <w:tabs>
          <w:tab w:val="num" w:pos="2880"/>
        </w:tabs>
        <w:ind w:left="2880" w:hanging="360"/>
      </w:pPr>
    </w:lvl>
    <w:lvl w:ilvl="4" w:tplc="273C86F4" w:tentative="1">
      <w:start w:val="1"/>
      <w:numFmt w:val="lowerLetter"/>
      <w:lvlText w:val="%5."/>
      <w:lvlJc w:val="left"/>
      <w:pPr>
        <w:tabs>
          <w:tab w:val="num" w:pos="3600"/>
        </w:tabs>
        <w:ind w:left="3600" w:hanging="360"/>
      </w:pPr>
    </w:lvl>
    <w:lvl w:ilvl="5" w:tplc="B608DAB4" w:tentative="1">
      <w:start w:val="1"/>
      <w:numFmt w:val="lowerRoman"/>
      <w:lvlText w:val="%6."/>
      <w:lvlJc w:val="right"/>
      <w:pPr>
        <w:tabs>
          <w:tab w:val="num" w:pos="4320"/>
        </w:tabs>
        <w:ind w:left="4320" w:hanging="180"/>
      </w:pPr>
    </w:lvl>
    <w:lvl w:ilvl="6" w:tplc="EE6C6008" w:tentative="1">
      <w:start w:val="1"/>
      <w:numFmt w:val="decimal"/>
      <w:lvlText w:val="%7."/>
      <w:lvlJc w:val="left"/>
      <w:pPr>
        <w:tabs>
          <w:tab w:val="num" w:pos="5040"/>
        </w:tabs>
        <w:ind w:left="5040" w:hanging="360"/>
      </w:pPr>
    </w:lvl>
    <w:lvl w:ilvl="7" w:tplc="679439E2" w:tentative="1">
      <w:start w:val="1"/>
      <w:numFmt w:val="lowerLetter"/>
      <w:lvlText w:val="%8."/>
      <w:lvlJc w:val="left"/>
      <w:pPr>
        <w:tabs>
          <w:tab w:val="num" w:pos="5760"/>
        </w:tabs>
        <w:ind w:left="5760" w:hanging="360"/>
      </w:pPr>
    </w:lvl>
    <w:lvl w:ilvl="8" w:tplc="E6CA9A5A" w:tentative="1">
      <w:start w:val="1"/>
      <w:numFmt w:val="lowerRoman"/>
      <w:lvlText w:val="%9."/>
      <w:lvlJc w:val="right"/>
      <w:pPr>
        <w:tabs>
          <w:tab w:val="num" w:pos="6480"/>
        </w:tabs>
        <w:ind w:left="6480" w:hanging="180"/>
      </w:pPr>
    </w:lvl>
  </w:abstractNum>
  <w:abstractNum w:abstractNumId="14" w15:restartNumberingAfterBreak="0">
    <w:nsid w:val="6AAF19D6"/>
    <w:multiLevelType w:val="hybridMultilevel"/>
    <w:tmpl w:val="DA70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31D6E"/>
    <w:multiLevelType w:val="hybridMultilevel"/>
    <w:tmpl w:val="5D7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2"/>
  </w:num>
  <w:num w:numId="5">
    <w:abstractNumId w:val="0"/>
  </w:num>
  <w:num w:numId="6">
    <w:abstractNumId w:val="1"/>
  </w:num>
  <w:num w:numId="7">
    <w:abstractNumId w:val="6"/>
  </w:num>
  <w:num w:numId="8">
    <w:abstractNumId w:val="5"/>
  </w:num>
  <w:num w:numId="9">
    <w:abstractNumId w:val="8"/>
  </w:num>
  <w:num w:numId="10">
    <w:abstractNumId w:val="3"/>
  </w:num>
  <w:num w:numId="11">
    <w:abstractNumId w:val="10"/>
  </w:num>
  <w:num w:numId="12">
    <w:abstractNumId w:val="11"/>
  </w:num>
  <w:num w:numId="13">
    <w:abstractNumId w:val="14"/>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276665,#2e5e47,#033825"/>
    </o:shapedefaults>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39D5"/>
    <w:rsid w:val="000045F6"/>
    <w:rsid w:val="00006C9C"/>
    <w:rsid w:val="00007BBE"/>
    <w:rsid w:val="0001302D"/>
    <w:rsid w:val="00017446"/>
    <w:rsid w:val="00036537"/>
    <w:rsid w:val="000374B7"/>
    <w:rsid w:val="00046CBD"/>
    <w:rsid w:val="00054C5A"/>
    <w:rsid w:val="000626C6"/>
    <w:rsid w:val="000729B9"/>
    <w:rsid w:val="0007396B"/>
    <w:rsid w:val="00075E93"/>
    <w:rsid w:val="000770DA"/>
    <w:rsid w:val="00083DD3"/>
    <w:rsid w:val="000850EA"/>
    <w:rsid w:val="0009023C"/>
    <w:rsid w:val="000A2FB8"/>
    <w:rsid w:val="000A73CF"/>
    <w:rsid w:val="000C0E87"/>
    <w:rsid w:val="000C3BE8"/>
    <w:rsid w:val="000D5351"/>
    <w:rsid w:val="000F2ABC"/>
    <w:rsid w:val="000F6200"/>
    <w:rsid w:val="000F6A11"/>
    <w:rsid w:val="000F6BBE"/>
    <w:rsid w:val="000F7814"/>
    <w:rsid w:val="001032CD"/>
    <w:rsid w:val="00103DF5"/>
    <w:rsid w:val="00106EF4"/>
    <w:rsid w:val="00113F24"/>
    <w:rsid w:val="00126BCB"/>
    <w:rsid w:val="00126EFB"/>
    <w:rsid w:val="0013128E"/>
    <w:rsid w:val="00132AF4"/>
    <w:rsid w:val="00133D64"/>
    <w:rsid w:val="00134DD1"/>
    <w:rsid w:val="00137CCA"/>
    <w:rsid w:val="00140FF4"/>
    <w:rsid w:val="00146F89"/>
    <w:rsid w:val="00147E7A"/>
    <w:rsid w:val="00153B76"/>
    <w:rsid w:val="00154488"/>
    <w:rsid w:val="00155B8C"/>
    <w:rsid w:val="00156E62"/>
    <w:rsid w:val="00157F57"/>
    <w:rsid w:val="00164908"/>
    <w:rsid w:val="001731A8"/>
    <w:rsid w:val="001748DB"/>
    <w:rsid w:val="00182894"/>
    <w:rsid w:val="00196177"/>
    <w:rsid w:val="001A379C"/>
    <w:rsid w:val="001B42DB"/>
    <w:rsid w:val="001C197F"/>
    <w:rsid w:val="001C558E"/>
    <w:rsid w:val="001D0BE9"/>
    <w:rsid w:val="001D5268"/>
    <w:rsid w:val="001E4C55"/>
    <w:rsid w:val="001F311A"/>
    <w:rsid w:val="001F3986"/>
    <w:rsid w:val="001F639C"/>
    <w:rsid w:val="00200B65"/>
    <w:rsid w:val="002069B4"/>
    <w:rsid w:val="00206A8A"/>
    <w:rsid w:val="002078E8"/>
    <w:rsid w:val="00213F22"/>
    <w:rsid w:val="0021532D"/>
    <w:rsid w:val="0021602C"/>
    <w:rsid w:val="002208BE"/>
    <w:rsid w:val="002264A5"/>
    <w:rsid w:val="00237F49"/>
    <w:rsid w:val="002413B2"/>
    <w:rsid w:val="00242950"/>
    <w:rsid w:val="00245D88"/>
    <w:rsid w:val="00255123"/>
    <w:rsid w:val="00264B4C"/>
    <w:rsid w:val="002774E1"/>
    <w:rsid w:val="00291513"/>
    <w:rsid w:val="00291938"/>
    <w:rsid w:val="00293FE2"/>
    <w:rsid w:val="00295547"/>
    <w:rsid w:val="002B6693"/>
    <w:rsid w:val="002C1E71"/>
    <w:rsid w:val="002D3B8A"/>
    <w:rsid w:val="002D601D"/>
    <w:rsid w:val="002D6080"/>
    <w:rsid w:val="002F200A"/>
    <w:rsid w:val="002F3B5C"/>
    <w:rsid w:val="0030085E"/>
    <w:rsid w:val="003114F7"/>
    <w:rsid w:val="003142E9"/>
    <w:rsid w:val="00316DA0"/>
    <w:rsid w:val="00324976"/>
    <w:rsid w:val="00332114"/>
    <w:rsid w:val="00333E35"/>
    <w:rsid w:val="00345BC1"/>
    <w:rsid w:val="003515B1"/>
    <w:rsid w:val="00363BC3"/>
    <w:rsid w:val="003650F3"/>
    <w:rsid w:val="0037666B"/>
    <w:rsid w:val="003910DC"/>
    <w:rsid w:val="00395C31"/>
    <w:rsid w:val="003A6169"/>
    <w:rsid w:val="003B253C"/>
    <w:rsid w:val="003B4FE3"/>
    <w:rsid w:val="003B765A"/>
    <w:rsid w:val="003C2CA6"/>
    <w:rsid w:val="003C56E0"/>
    <w:rsid w:val="003D0134"/>
    <w:rsid w:val="003D172D"/>
    <w:rsid w:val="003D57F6"/>
    <w:rsid w:val="003D760C"/>
    <w:rsid w:val="003E1817"/>
    <w:rsid w:val="003E1977"/>
    <w:rsid w:val="003E4360"/>
    <w:rsid w:val="003E4574"/>
    <w:rsid w:val="003F0FD7"/>
    <w:rsid w:val="00402AF1"/>
    <w:rsid w:val="0040712E"/>
    <w:rsid w:val="00420136"/>
    <w:rsid w:val="00421729"/>
    <w:rsid w:val="0042247D"/>
    <w:rsid w:val="00422802"/>
    <w:rsid w:val="00431382"/>
    <w:rsid w:val="0043184A"/>
    <w:rsid w:val="00432469"/>
    <w:rsid w:val="00434C43"/>
    <w:rsid w:val="00435288"/>
    <w:rsid w:val="00440507"/>
    <w:rsid w:val="004405AE"/>
    <w:rsid w:val="0044232E"/>
    <w:rsid w:val="00452922"/>
    <w:rsid w:val="00453BA2"/>
    <w:rsid w:val="00455CD4"/>
    <w:rsid w:val="00456750"/>
    <w:rsid w:val="0045741E"/>
    <w:rsid w:val="00464542"/>
    <w:rsid w:val="00464BFD"/>
    <w:rsid w:val="00464F38"/>
    <w:rsid w:val="004672ED"/>
    <w:rsid w:val="00484955"/>
    <w:rsid w:val="0048524E"/>
    <w:rsid w:val="00485489"/>
    <w:rsid w:val="0049365B"/>
    <w:rsid w:val="004A389C"/>
    <w:rsid w:val="004A55CB"/>
    <w:rsid w:val="004D20FD"/>
    <w:rsid w:val="004D3683"/>
    <w:rsid w:val="004E55CC"/>
    <w:rsid w:val="004E616B"/>
    <w:rsid w:val="00502031"/>
    <w:rsid w:val="0050674F"/>
    <w:rsid w:val="00515A92"/>
    <w:rsid w:val="00530AC0"/>
    <w:rsid w:val="00537303"/>
    <w:rsid w:val="00537C42"/>
    <w:rsid w:val="0054333B"/>
    <w:rsid w:val="00550427"/>
    <w:rsid w:val="00565556"/>
    <w:rsid w:val="00567FFD"/>
    <w:rsid w:val="0058470D"/>
    <w:rsid w:val="00584D99"/>
    <w:rsid w:val="0058652B"/>
    <w:rsid w:val="00596B8E"/>
    <w:rsid w:val="005A4AAC"/>
    <w:rsid w:val="005A5374"/>
    <w:rsid w:val="005B2A8C"/>
    <w:rsid w:val="005B4D06"/>
    <w:rsid w:val="005C16F8"/>
    <w:rsid w:val="005C4B53"/>
    <w:rsid w:val="005D4955"/>
    <w:rsid w:val="005D5269"/>
    <w:rsid w:val="005F5909"/>
    <w:rsid w:val="005F7651"/>
    <w:rsid w:val="00600891"/>
    <w:rsid w:val="00602154"/>
    <w:rsid w:val="00611B8D"/>
    <w:rsid w:val="00624603"/>
    <w:rsid w:val="00627690"/>
    <w:rsid w:val="00627ACE"/>
    <w:rsid w:val="006340EA"/>
    <w:rsid w:val="006425D1"/>
    <w:rsid w:val="00644024"/>
    <w:rsid w:val="00650766"/>
    <w:rsid w:val="006515AD"/>
    <w:rsid w:val="006565FC"/>
    <w:rsid w:val="006608A6"/>
    <w:rsid w:val="006719F4"/>
    <w:rsid w:val="00674114"/>
    <w:rsid w:val="00677A79"/>
    <w:rsid w:val="00684842"/>
    <w:rsid w:val="006A0C33"/>
    <w:rsid w:val="006B2CF4"/>
    <w:rsid w:val="006B4568"/>
    <w:rsid w:val="006C2D15"/>
    <w:rsid w:val="00704D17"/>
    <w:rsid w:val="007214DB"/>
    <w:rsid w:val="007246A5"/>
    <w:rsid w:val="00726799"/>
    <w:rsid w:val="00726EC0"/>
    <w:rsid w:val="007405CF"/>
    <w:rsid w:val="00741864"/>
    <w:rsid w:val="00742287"/>
    <w:rsid w:val="00753276"/>
    <w:rsid w:val="007554B7"/>
    <w:rsid w:val="00781CF9"/>
    <w:rsid w:val="007874DE"/>
    <w:rsid w:val="00791044"/>
    <w:rsid w:val="007A21A8"/>
    <w:rsid w:val="007B009F"/>
    <w:rsid w:val="007B6F92"/>
    <w:rsid w:val="007D2C36"/>
    <w:rsid w:val="007D3082"/>
    <w:rsid w:val="007E329B"/>
    <w:rsid w:val="007E56B2"/>
    <w:rsid w:val="007F0892"/>
    <w:rsid w:val="007F2C07"/>
    <w:rsid w:val="007F3443"/>
    <w:rsid w:val="007F391A"/>
    <w:rsid w:val="007F5097"/>
    <w:rsid w:val="00800A2B"/>
    <w:rsid w:val="008158DC"/>
    <w:rsid w:val="00817BA6"/>
    <w:rsid w:val="00823798"/>
    <w:rsid w:val="00824B46"/>
    <w:rsid w:val="0083340C"/>
    <w:rsid w:val="00854781"/>
    <w:rsid w:val="0085575E"/>
    <w:rsid w:val="00866018"/>
    <w:rsid w:val="00871417"/>
    <w:rsid w:val="00892634"/>
    <w:rsid w:val="008A115C"/>
    <w:rsid w:val="008A2F8E"/>
    <w:rsid w:val="008C18BC"/>
    <w:rsid w:val="008C6CF5"/>
    <w:rsid w:val="008D226D"/>
    <w:rsid w:val="008D2382"/>
    <w:rsid w:val="008D6691"/>
    <w:rsid w:val="008D77AE"/>
    <w:rsid w:val="008E0B64"/>
    <w:rsid w:val="008E709D"/>
    <w:rsid w:val="008F006A"/>
    <w:rsid w:val="008F4064"/>
    <w:rsid w:val="008F5D80"/>
    <w:rsid w:val="00901C1F"/>
    <w:rsid w:val="009041A3"/>
    <w:rsid w:val="00906879"/>
    <w:rsid w:val="00910CC6"/>
    <w:rsid w:val="00915024"/>
    <w:rsid w:val="009271D1"/>
    <w:rsid w:val="00927587"/>
    <w:rsid w:val="009551DE"/>
    <w:rsid w:val="00967BE3"/>
    <w:rsid w:val="00973286"/>
    <w:rsid w:val="00973871"/>
    <w:rsid w:val="00987D9A"/>
    <w:rsid w:val="009B6FB6"/>
    <w:rsid w:val="009C1522"/>
    <w:rsid w:val="009C1F9B"/>
    <w:rsid w:val="009C3811"/>
    <w:rsid w:val="009D2735"/>
    <w:rsid w:val="009D577B"/>
    <w:rsid w:val="009F6D34"/>
    <w:rsid w:val="009F731F"/>
    <w:rsid w:val="00A05C67"/>
    <w:rsid w:val="00A1185C"/>
    <w:rsid w:val="00A27EFF"/>
    <w:rsid w:val="00A30730"/>
    <w:rsid w:val="00A35496"/>
    <w:rsid w:val="00A43A40"/>
    <w:rsid w:val="00A43E97"/>
    <w:rsid w:val="00A4792F"/>
    <w:rsid w:val="00A51AD6"/>
    <w:rsid w:val="00A520E3"/>
    <w:rsid w:val="00A6210A"/>
    <w:rsid w:val="00A70A91"/>
    <w:rsid w:val="00A737DA"/>
    <w:rsid w:val="00A747F6"/>
    <w:rsid w:val="00A77F8A"/>
    <w:rsid w:val="00A8430E"/>
    <w:rsid w:val="00A84807"/>
    <w:rsid w:val="00A905B3"/>
    <w:rsid w:val="00AA1C07"/>
    <w:rsid w:val="00AA1D81"/>
    <w:rsid w:val="00AB40F7"/>
    <w:rsid w:val="00AB756B"/>
    <w:rsid w:val="00AC071F"/>
    <w:rsid w:val="00AD768C"/>
    <w:rsid w:val="00AE0731"/>
    <w:rsid w:val="00AE1AEF"/>
    <w:rsid w:val="00AE3DE4"/>
    <w:rsid w:val="00AE4DD7"/>
    <w:rsid w:val="00AE7B4B"/>
    <w:rsid w:val="00AF0364"/>
    <w:rsid w:val="00B03369"/>
    <w:rsid w:val="00B05F05"/>
    <w:rsid w:val="00B10624"/>
    <w:rsid w:val="00B14DD3"/>
    <w:rsid w:val="00B15361"/>
    <w:rsid w:val="00B17CF7"/>
    <w:rsid w:val="00B219AB"/>
    <w:rsid w:val="00B22E8F"/>
    <w:rsid w:val="00B27E4E"/>
    <w:rsid w:val="00B3143F"/>
    <w:rsid w:val="00B413B3"/>
    <w:rsid w:val="00B641BA"/>
    <w:rsid w:val="00B67CF7"/>
    <w:rsid w:val="00B74C2A"/>
    <w:rsid w:val="00B77628"/>
    <w:rsid w:val="00B918BF"/>
    <w:rsid w:val="00B9263F"/>
    <w:rsid w:val="00B9437A"/>
    <w:rsid w:val="00B9656C"/>
    <w:rsid w:val="00BB0A36"/>
    <w:rsid w:val="00BB273E"/>
    <w:rsid w:val="00BC6F15"/>
    <w:rsid w:val="00BD494C"/>
    <w:rsid w:val="00BD4DA5"/>
    <w:rsid w:val="00BD5E3A"/>
    <w:rsid w:val="00BE45A4"/>
    <w:rsid w:val="00BF0FA7"/>
    <w:rsid w:val="00BF1CAF"/>
    <w:rsid w:val="00BF50AA"/>
    <w:rsid w:val="00C06C6A"/>
    <w:rsid w:val="00C074D5"/>
    <w:rsid w:val="00C115D2"/>
    <w:rsid w:val="00C13C07"/>
    <w:rsid w:val="00C148B1"/>
    <w:rsid w:val="00C1662B"/>
    <w:rsid w:val="00C21073"/>
    <w:rsid w:val="00C33211"/>
    <w:rsid w:val="00C3634A"/>
    <w:rsid w:val="00C37094"/>
    <w:rsid w:val="00C51102"/>
    <w:rsid w:val="00C60997"/>
    <w:rsid w:val="00C61E7E"/>
    <w:rsid w:val="00C931E0"/>
    <w:rsid w:val="00C93BE4"/>
    <w:rsid w:val="00CA48EC"/>
    <w:rsid w:val="00CB7519"/>
    <w:rsid w:val="00CC0679"/>
    <w:rsid w:val="00CC1D8B"/>
    <w:rsid w:val="00CC7676"/>
    <w:rsid w:val="00CD0B61"/>
    <w:rsid w:val="00CD3743"/>
    <w:rsid w:val="00CE0A1F"/>
    <w:rsid w:val="00CF4F84"/>
    <w:rsid w:val="00D03E05"/>
    <w:rsid w:val="00D076BE"/>
    <w:rsid w:val="00D07FAD"/>
    <w:rsid w:val="00D11EA3"/>
    <w:rsid w:val="00D16C7F"/>
    <w:rsid w:val="00D20048"/>
    <w:rsid w:val="00D31C45"/>
    <w:rsid w:val="00D3393E"/>
    <w:rsid w:val="00D34F12"/>
    <w:rsid w:val="00D3533A"/>
    <w:rsid w:val="00D3577D"/>
    <w:rsid w:val="00D47E4C"/>
    <w:rsid w:val="00D5078B"/>
    <w:rsid w:val="00D555F6"/>
    <w:rsid w:val="00D81FF9"/>
    <w:rsid w:val="00D976A4"/>
    <w:rsid w:val="00D979E0"/>
    <w:rsid w:val="00DA5FED"/>
    <w:rsid w:val="00DD259B"/>
    <w:rsid w:val="00DD4E01"/>
    <w:rsid w:val="00DD5423"/>
    <w:rsid w:val="00DD789D"/>
    <w:rsid w:val="00DE10DB"/>
    <w:rsid w:val="00DE4E15"/>
    <w:rsid w:val="00DE59E2"/>
    <w:rsid w:val="00DF0B37"/>
    <w:rsid w:val="00DF5F97"/>
    <w:rsid w:val="00DF7B50"/>
    <w:rsid w:val="00E04944"/>
    <w:rsid w:val="00E04D22"/>
    <w:rsid w:val="00E068DA"/>
    <w:rsid w:val="00E10151"/>
    <w:rsid w:val="00E15E29"/>
    <w:rsid w:val="00E30F43"/>
    <w:rsid w:val="00E3253C"/>
    <w:rsid w:val="00E33A56"/>
    <w:rsid w:val="00E37909"/>
    <w:rsid w:val="00E479BE"/>
    <w:rsid w:val="00E55E41"/>
    <w:rsid w:val="00E8182D"/>
    <w:rsid w:val="00E81AA3"/>
    <w:rsid w:val="00E83383"/>
    <w:rsid w:val="00E92473"/>
    <w:rsid w:val="00E92D53"/>
    <w:rsid w:val="00E960DD"/>
    <w:rsid w:val="00EB200E"/>
    <w:rsid w:val="00EC1446"/>
    <w:rsid w:val="00EC25F5"/>
    <w:rsid w:val="00EC5EA8"/>
    <w:rsid w:val="00ED2250"/>
    <w:rsid w:val="00EE0C0D"/>
    <w:rsid w:val="00EE2DAB"/>
    <w:rsid w:val="00EF077A"/>
    <w:rsid w:val="00F13186"/>
    <w:rsid w:val="00F13FA2"/>
    <w:rsid w:val="00F2348A"/>
    <w:rsid w:val="00F26E7C"/>
    <w:rsid w:val="00F27B77"/>
    <w:rsid w:val="00F316CE"/>
    <w:rsid w:val="00F33287"/>
    <w:rsid w:val="00F46D75"/>
    <w:rsid w:val="00F53037"/>
    <w:rsid w:val="00F560F8"/>
    <w:rsid w:val="00F6086F"/>
    <w:rsid w:val="00F62636"/>
    <w:rsid w:val="00F72448"/>
    <w:rsid w:val="00F93F84"/>
    <w:rsid w:val="00F95905"/>
    <w:rsid w:val="00FA5C86"/>
    <w:rsid w:val="00FA6AE0"/>
    <w:rsid w:val="00FC23A0"/>
    <w:rsid w:val="00FC4BA5"/>
    <w:rsid w:val="00FC6FDE"/>
    <w:rsid w:val="00FD0AE2"/>
    <w:rsid w:val="00FE08B4"/>
    <w:rsid w:val="00FE571C"/>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76665,#2e5e47,#033825"/>
    </o:shapedefaults>
    <o:shapelayout v:ext="edit">
      <o:idmap v:ext="edit" data="1"/>
    </o:shapelayout>
  </w:shapeDefaults>
  <w:doNotEmbedSmartTags/>
  <w:decimalSymbol w:val="."/>
  <w:listSeparator w:val=","/>
  <w14:docId w14:val="67DC2185"/>
  <w15:chartTrackingRefBased/>
  <w15:docId w15:val="{522B41B1-C83D-4572-A47B-9E944FFA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customStyle="1" w:styleId="Hyperlink1">
    <w:name w:val="Hyperlink.1"/>
    <w:rsid w:val="000D5351"/>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2">
    <w:name w:val="Hyperlink.2"/>
    <w:rsid w:val="000D5351"/>
    <w:rPr>
      <w:rFonts w:ascii="Calibri" w:eastAsia="Calibri" w:hAnsi="Calibri" w:cs="Calibri"/>
      <w:color w:val="0000FF"/>
      <w:sz w:val="20"/>
      <w:szCs w:val="20"/>
      <w:u w:val="single" w:color="0000FF"/>
      <w14:textOutline w14:w="0" w14:cap="rnd" w14:cmpd="sng" w14:algn="ctr">
        <w14:noFill/>
        <w14:prstDash w14:val="solid"/>
        <w14:bevel/>
      </w14:textOutline>
    </w:rPr>
  </w:style>
  <w:style w:type="table" w:styleId="TableGrid">
    <w:name w:val="Table Grid"/>
    <w:basedOn w:val="TableNormal"/>
    <w:rsid w:val="0092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05AE"/>
    <w:rPr>
      <w:color w:val="605E5C"/>
      <w:shd w:val="clear" w:color="auto" w:fill="E1DFDD"/>
    </w:rPr>
  </w:style>
  <w:style w:type="character" w:styleId="FollowedHyperlink">
    <w:name w:val="FollowedHyperlink"/>
    <w:basedOn w:val="DefaultParagraphFont"/>
    <w:rsid w:val="00550427"/>
    <w:rPr>
      <w:color w:val="954F72" w:themeColor="followedHyperlink"/>
      <w:u w:val="single"/>
    </w:rPr>
  </w:style>
  <w:style w:type="character" w:customStyle="1" w:styleId="UnresolvedMention2">
    <w:name w:val="Unresolved Mention2"/>
    <w:basedOn w:val="DefaultParagraphFont"/>
    <w:uiPriority w:val="99"/>
    <w:semiHidden/>
    <w:unhideWhenUsed/>
    <w:rsid w:val="00FA5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396321935">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ap.ntl.bts.gov/view/dot/6337/dot_6337_DS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stanley@ndrn.org" TargetMode="External"/><Relationship Id="rId4" Type="http://schemas.openxmlformats.org/officeDocument/2006/relationships/settings" Target="settings.xml"/><Relationship Id="rId9" Type="http://schemas.openxmlformats.org/officeDocument/2006/relationships/hyperlink" Target="https://www.ncbi.nlm.nih.gov/books/NBK114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23E0-2275-41F3-B849-E318AC01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6612</CharactersWithSpaces>
  <SharedDoc>false</SharedDoc>
  <HLinks>
    <vt:vector size="186" baseType="variant">
      <vt:variant>
        <vt:i4>7995417</vt:i4>
      </vt:variant>
      <vt:variant>
        <vt:i4>0</vt:i4>
      </vt:variant>
      <vt:variant>
        <vt:i4>0</vt:i4>
      </vt:variant>
      <vt:variant>
        <vt:i4>5</vt:i4>
      </vt:variant>
      <vt:variant>
        <vt:lpwstr>mailto:michelle.bishop@ndrn.org</vt:lpwstr>
      </vt:variant>
      <vt:variant>
        <vt:lpwstr/>
      </vt:variant>
      <vt:variant>
        <vt:i4>3342380</vt:i4>
      </vt:variant>
      <vt:variant>
        <vt:i4>84</vt:i4>
      </vt:variant>
      <vt:variant>
        <vt:i4>0</vt:i4>
      </vt:variant>
      <vt:variant>
        <vt:i4>5</vt:i4>
      </vt:variant>
      <vt:variant>
        <vt:lpwstr>https://www.plainlanguage.gov/</vt:lpwstr>
      </vt:variant>
      <vt:variant>
        <vt:lpwstr/>
      </vt:variant>
      <vt:variant>
        <vt:i4>5636174</vt:i4>
      </vt:variant>
      <vt:variant>
        <vt:i4>81</vt:i4>
      </vt:variant>
      <vt:variant>
        <vt:i4>0</vt:i4>
      </vt:variant>
      <vt:variant>
        <vt:i4>5</vt:i4>
      </vt:variant>
      <vt:variant>
        <vt:lpwstr>https://www.w3.org/WAI/standards-guidelines/wcag/</vt:lpwstr>
      </vt:variant>
      <vt:variant>
        <vt:lpwstr/>
      </vt:variant>
      <vt:variant>
        <vt:i4>5898317</vt:i4>
      </vt:variant>
      <vt:variant>
        <vt:i4>78</vt:i4>
      </vt:variant>
      <vt:variant>
        <vt:i4>0</vt:i4>
      </vt:variant>
      <vt:variant>
        <vt:i4>5</vt:i4>
      </vt:variant>
      <vt:variant>
        <vt:lpwstr>https://www.gao.gov/assets/690/687556.pdf</vt:lpwstr>
      </vt:variant>
      <vt:variant>
        <vt:lpwstr/>
      </vt:variant>
      <vt:variant>
        <vt:i4>5898317</vt:i4>
      </vt:variant>
      <vt:variant>
        <vt:i4>75</vt:i4>
      </vt:variant>
      <vt:variant>
        <vt:i4>0</vt:i4>
      </vt:variant>
      <vt:variant>
        <vt:i4>5</vt:i4>
      </vt:variant>
      <vt:variant>
        <vt:lpwstr>https://www.gao.gov/assets/690/687556.pdf</vt:lpwstr>
      </vt:variant>
      <vt:variant>
        <vt:lpwstr/>
      </vt:variant>
      <vt:variant>
        <vt:i4>5898317</vt:i4>
      </vt:variant>
      <vt:variant>
        <vt:i4>72</vt:i4>
      </vt:variant>
      <vt:variant>
        <vt:i4>0</vt:i4>
      </vt:variant>
      <vt:variant>
        <vt:i4>5</vt:i4>
      </vt:variant>
      <vt:variant>
        <vt:lpwstr>https://www.gao.gov/assets/690/687556.pdf</vt:lpwstr>
      </vt:variant>
      <vt:variant>
        <vt:lpwstr/>
      </vt:variant>
      <vt:variant>
        <vt:i4>5636160</vt:i4>
      </vt:variant>
      <vt:variant>
        <vt:i4>69</vt:i4>
      </vt:variant>
      <vt:variant>
        <vt:i4>0</vt:i4>
      </vt:variant>
      <vt:variant>
        <vt:i4>5</vt:i4>
      </vt:variant>
      <vt:variant>
        <vt:lpwstr>https://www.gao.gov/assets/300/296294.pdf</vt:lpwstr>
      </vt:variant>
      <vt:variant>
        <vt:lpwstr/>
      </vt:variant>
      <vt:variant>
        <vt:i4>5898317</vt:i4>
      </vt:variant>
      <vt:variant>
        <vt:i4>66</vt:i4>
      </vt:variant>
      <vt:variant>
        <vt:i4>0</vt:i4>
      </vt:variant>
      <vt:variant>
        <vt:i4>5</vt:i4>
      </vt:variant>
      <vt:variant>
        <vt:lpwstr>https://www.gao.gov/assets/690/687556.pdf</vt:lpwstr>
      </vt:variant>
      <vt:variant>
        <vt:lpwstr/>
      </vt:variant>
      <vt:variant>
        <vt:i4>5636160</vt:i4>
      </vt:variant>
      <vt:variant>
        <vt:i4>63</vt:i4>
      </vt:variant>
      <vt:variant>
        <vt:i4>0</vt:i4>
      </vt:variant>
      <vt:variant>
        <vt:i4>5</vt:i4>
      </vt:variant>
      <vt:variant>
        <vt:lpwstr>https://www.gao.gov/assets/300/296294.pdf</vt:lpwstr>
      </vt:variant>
      <vt:variant>
        <vt:lpwstr/>
      </vt:variant>
      <vt:variant>
        <vt:i4>1703955</vt:i4>
      </vt:variant>
      <vt:variant>
        <vt:i4>60</vt:i4>
      </vt:variant>
      <vt:variant>
        <vt:i4>0</vt:i4>
      </vt:variant>
      <vt:variant>
        <vt:i4>5</vt:i4>
      </vt:variant>
      <vt:variant>
        <vt:lpwstr>https://www.gao.gov/new.items/d02107.pdf</vt:lpwstr>
      </vt:variant>
      <vt:variant>
        <vt:lpwstr/>
      </vt:variant>
      <vt:variant>
        <vt:i4>5177446</vt:i4>
      </vt:variant>
      <vt:variant>
        <vt:i4>57</vt:i4>
      </vt:variant>
      <vt:variant>
        <vt:i4>0</vt:i4>
      </vt:variant>
      <vt:variant>
        <vt:i4>5</vt:i4>
      </vt:variant>
      <vt:variant>
        <vt:lpwstr>https://www.ada.gov/ada_voting/ada_voting_ta.htm</vt:lpwstr>
      </vt:variant>
      <vt:variant>
        <vt:lpwstr/>
      </vt:variant>
      <vt:variant>
        <vt:i4>7143470</vt:i4>
      </vt:variant>
      <vt:variant>
        <vt:i4>54</vt:i4>
      </vt:variant>
      <vt:variant>
        <vt:i4>0</vt:i4>
      </vt:variant>
      <vt:variant>
        <vt:i4>5</vt:i4>
      </vt:variant>
      <vt:variant>
        <vt:lpwstr>https://docs.justia.com/cases/federal/district-courts/alabama/alndce/2:2020cv00619/173742/1</vt:lpwstr>
      </vt:variant>
      <vt:variant>
        <vt:lpwstr/>
      </vt:variant>
      <vt:variant>
        <vt:i4>2752628</vt:i4>
      </vt:variant>
      <vt:variant>
        <vt:i4>51</vt:i4>
      </vt:variant>
      <vt:variant>
        <vt:i4>0</vt:i4>
      </vt:variant>
      <vt:variant>
        <vt:i4>5</vt:i4>
      </vt:variant>
      <vt:variant>
        <vt:lpwstr>https://www.13newsnow.com/article/news/politics/elections/curbside-voting-during-the-covid-19-pandemic/291-46443c26-31d3-4476-9957-032f82e06b99</vt:lpwstr>
      </vt:variant>
      <vt:variant>
        <vt:lpwstr/>
      </vt:variant>
      <vt:variant>
        <vt:i4>5177446</vt:i4>
      </vt:variant>
      <vt:variant>
        <vt:i4>48</vt:i4>
      </vt:variant>
      <vt:variant>
        <vt:i4>0</vt:i4>
      </vt:variant>
      <vt:variant>
        <vt:i4>5</vt:i4>
      </vt:variant>
      <vt:variant>
        <vt:lpwstr>https://www.ada.gov/ada_voting/ada_voting_ta.htm</vt:lpwstr>
      </vt:variant>
      <vt:variant>
        <vt:lpwstr/>
      </vt:variant>
      <vt:variant>
        <vt:i4>3735665</vt:i4>
      </vt:variant>
      <vt:variant>
        <vt:i4>45</vt:i4>
      </vt:variant>
      <vt:variant>
        <vt:i4>0</vt:i4>
      </vt:variant>
      <vt:variant>
        <vt:i4>5</vt:i4>
      </vt:variant>
      <vt:variant>
        <vt:lpwstr>https://www.congress.gov/107/plaws/publ252/PLAW-107publ252.pdf</vt:lpwstr>
      </vt:variant>
      <vt:variant>
        <vt:lpwstr/>
      </vt:variant>
      <vt:variant>
        <vt:i4>7864364</vt:i4>
      </vt:variant>
      <vt:variant>
        <vt:i4>42</vt:i4>
      </vt:variant>
      <vt:variant>
        <vt:i4>0</vt:i4>
      </vt:variant>
      <vt:variant>
        <vt:i4>5</vt:i4>
      </vt:variant>
      <vt:variant>
        <vt:lpwstr>https://www.cdc.gov/coronavirus/2019-ncov/community/election-polling-locations.html</vt:lpwstr>
      </vt:variant>
      <vt:variant>
        <vt:lpwstr/>
      </vt:variant>
      <vt:variant>
        <vt:i4>2687102</vt:i4>
      </vt:variant>
      <vt:variant>
        <vt:i4>39</vt:i4>
      </vt:variant>
      <vt:variant>
        <vt:i4>0</vt:i4>
      </vt:variant>
      <vt:variant>
        <vt:i4>5</vt:i4>
      </vt:variant>
      <vt:variant>
        <vt:lpwstr>https://www.reuters.com/article/us-usa-election/long-lines-and-frustration-as-wisconsinites-vote-during-coronavirus-pandemic-idUSKBN21P1BG</vt:lpwstr>
      </vt:variant>
      <vt:variant>
        <vt:lpwstr/>
      </vt:variant>
      <vt:variant>
        <vt:i4>458779</vt:i4>
      </vt:variant>
      <vt:variant>
        <vt:i4>36</vt:i4>
      </vt:variant>
      <vt:variant>
        <vt:i4>0</vt:i4>
      </vt:variant>
      <vt:variant>
        <vt:i4>5</vt:i4>
      </vt:variant>
      <vt:variant>
        <vt:lpwstr>https://www.courier-journal.com/story/news/politics/elections/2020/06/23/kentucky-primary-live-updates-voting-throughout-election-day/3237124001/</vt:lpwstr>
      </vt:variant>
      <vt:variant>
        <vt:lpwstr/>
      </vt:variant>
      <vt:variant>
        <vt:i4>720908</vt:i4>
      </vt:variant>
      <vt:variant>
        <vt:i4>33</vt:i4>
      </vt:variant>
      <vt:variant>
        <vt:i4>0</vt:i4>
      </vt:variant>
      <vt:variant>
        <vt:i4>5</vt:i4>
      </vt:variant>
      <vt:variant>
        <vt:lpwstr>https://www.npr.org/2020/06/09/873054620/long-lines-voting-machine-issues-plague-georgia-primary</vt:lpwstr>
      </vt:variant>
      <vt:variant>
        <vt:lpwstr/>
      </vt:variant>
      <vt:variant>
        <vt:i4>8192063</vt:i4>
      </vt:variant>
      <vt:variant>
        <vt:i4>30</vt:i4>
      </vt:variant>
      <vt:variant>
        <vt:i4>0</vt:i4>
      </vt:variant>
      <vt:variant>
        <vt:i4>5</vt:i4>
      </vt:variant>
      <vt:variant>
        <vt:lpwstr>https://www.pewresearch.org/fact-tank/2017/04/07/disabled-americans-are-less-likely-to-use-technology/</vt:lpwstr>
      </vt:variant>
      <vt:variant>
        <vt:lpwstr/>
      </vt:variant>
      <vt:variant>
        <vt:i4>5177446</vt:i4>
      </vt:variant>
      <vt:variant>
        <vt:i4>27</vt:i4>
      </vt:variant>
      <vt:variant>
        <vt:i4>0</vt:i4>
      </vt:variant>
      <vt:variant>
        <vt:i4>5</vt:i4>
      </vt:variant>
      <vt:variant>
        <vt:lpwstr>https://www.ada.gov/ada_voting/ada_voting_ta.htm</vt:lpwstr>
      </vt:variant>
      <vt:variant>
        <vt:lpwstr/>
      </vt:variant>
      <vt:variant>
        <vt:i4>7864429</vt:i4>
      </vt:variant>
      <vt:variant>
        <vt:i4>24</vt:i4>
      </vt:variant>
      <vt:variant>
        <vt:i4>0</vt:i4>
      </vt:variant>
      <vt:variant>
        <vt:i4>5</vt:i4>
      </vt:variant>
      <vt:variant>
        <vt:lpwstr>https://www.fvap.gov/uploads/FVAP/Policies/moveact.pdf</vt:lpwstr>
      </vt:variant>
      <vt:variant>
        <vt:lpwstr/>
      </vt:variant>
      <vt:variant>
        <vt:i4>8257645</vt:i4>
      </vt:variant>
      <vt:variant>
        <vt:i4>21</vt:i4>
      </vt:variant>
      <vt:variant>
        <vt:i4>0</vt:i4>
      </vt:variant>
      <vt:variant>
        <vt:i4>5</vt:i4>
      </vt:variant>
      <vt:variant>
        <vt:lpwstr>https://www.pewresearch.org/fact-tank/2016/09/22/a-political-profile-of-disabled-americans/</vt:lpwstr>
      </vt:variant>
      <vt:variant>
        <vt:lpwstr/>
      </vt:variant>
      <vt:variant>
        <vt:i4>196697</vt:i4>
      </vt:variant>
      <vt:variant>
        <vt:i4>18</vt:i4>
      </vt:variant>
      <vt:variant>
        <vt:i4>0</vt:i4>
      </vt:variant>
      <vt:variant>
        <vt:i4>5</vt:i4>
      </vt:variant>
      <vt:variant>
        <vt:lpwstr>https://disabilitycompendium.org/annualreport</vt:lpwstr>
      </vt:variant>
      <vt:variant>
        <vt:lpwstr/>
      </vt:variant>
      <vt:variant>
        <vt:i4>5701663</vt:i4>
      </vt:variant>
      <vt:variant>
        <vt:i4>15</vt:i4>
      </vt:variant>
      <vt:variant>
        <vt:i4>0</vt:i4>
      </vt:variant>
      <vt:variant>
        <vt:i4>5</vt:i4>
      </vt:variant>
      <vt:variant>
        <vt:lpwstr>https://www.cdc.gov/ncbddd/disabilityandhealth/materials/infographic-disabilities-ethnicity-race.html</vt:lpwstr>
      </vt:variant>
      <vt:variant>
        <vt:lpwstr/>
      </vt:variant>
      <vt:variant>
        <vt:i4>1179715</vt:i4>
      </vt:variant>
      <vt:variant>
        <vt:i4>12</vt:i4>
      </vt:variant>
      <vt:variant>
        <vt:i4>0</vt:i4>
      </vt:variant>
      <vt:variant>
        <vt:i4>5</vt:i4>
      </vt:variant>
      <vt:variant>
        <vt:lpwstr>https://www.ncbi.nlm.nih.gov/pmc/articles/PMC3490559/</vt:lpwstr>
      </vt:variant>
      <vt:variant>
        <vt:lpwstr/>
      </vt:variant>
      <vt:variant>
        <vt:i4>4587593</vt:i4>
      </vt:variant>
      <vt:variant>
        <vt:i4>9</vt:i4>
      </vt:variant>
      <vt:variant>
        <vt:i4>0</vt:i4>
      </vt:variant>
      <vt:variant>
        <vt:i4>5</vt:i4>
      </vt:variant>
      <vt:variant>
        <vt:lpwstr>https://smlr.rutgers.edu/news/projecting-number-eligible-voters-disabilities-november-2016-elections-research-report</vt:lpwstr>
      </vt:variant>
      <vt:variant>
        <vt:lpwstr/>
      </vt:variant>
      <vt:variant>
        <vt:i4>8257645</vt:i4>
      </vt:variant>
      <vt:variant>
        <vt:i4>6</vt:i4>
      </vt:variant>
      <vt:variant>
        <vt:i4>0</vt:i4>
      </vt:variant>
      <vt:variant>
        <vt:i4>5</vt:i4>
      </vt:variant>
      <vt:variant>
        <vt:lpwstr>https://www.pewresearch.org/fact-tank/2016/09/22/a-political-profile-of-disabled-americans/</vt:lpwstr>
      </vt:variant>
      <vt:variant>
        <vt:lpwstr/>
      </vt:variant>
      <vt:variant>
        <vt:i4>1376333</vt:i4>
      </vt:variant>
      <vt:variant>
        <vt:i4>3</vt:i4>
      </vt:variant>
      <vt:variant>
        <vt:i4>0</vt:i4>
      </vt:variant>
      <vt:variant>
        <vt:i4>5</vt:i4>
      </vt:variant>
      <vt:variant>
        <vt:lpwstr>https://www.cdc.gov/media/releases/2018/p0816-disability.html</vt:lpwstr>
      </vt:variant>
      <vt:variant>
        <vt:lpwstr/>
      </vt:variant>
      <vt:variant>
        <vt:i4>6684793</vt:i4>
      </vt:variant>
      <vt:variant>
        <vt:i4>0</vt:i4>
      </vt:variant>
      <vt:variant>
        <vt:i4>0</vt:i4>
      </vt:variant>
      <vt:variant>
        <vt:i4>5</vt:i4>
      </vt:variant>
      <vt:variant>
        <vt:lpwstr>https://www2.census.gov/library/publications/2012/demo/p70-131.pdf</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Dave Boyer</cp:lastModifiedBy>
  <cp:revision>5</cp:revision>
  <cp:lastPrinted>2017-03-02T20:56:00Z</cp:lastPrinted>
  <dcterms:created xsi:type="dcterms:W3CDTF">2021-04-22T17:30:00Z</dcterms:created>
  <dcterms:modified xsi:type="dcterms:W3CDTF">2021-05-07T16:41:00Z</dcterms:modified>
</cp:coreProperties>
</file>