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9887D" w14:textId="62B33343" w:rsidR="000332A1" w:rsidRPr="00720C90" w:rsidRDefault="000332A1" w:rsidP="00720C90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20C90">
        <w:rPr>
          <w:rFonts w:ascii="Arial" w:hAnsi="Arial" w:cs="Arial"/>
          <w:b/>
          <w:bCs/>
          <w:sz w:val="24"/>
          <w:szCs w:val="24"/>
          <w:u w:val="single"/>
        </w:rPr>
        <w:t>Current State of Housing for People with Disabilities</w:t>
      </w:r>
    </w:p>
    <w:p w14:paraId="06E5493E" w14:textId="22E64A8C" w:rsidR="00720C90" w:rsidRDefault="00D9669B" w:rsidP="00720C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C90">
        <w:rPr>
          <w:rFonts w:ascii="Arial" w:hAnsi="Arial" w:cs="Arial"/>
          <w:sz w:val="24"/>
          <w:szCs w:val="24"/>
        </w:rPr>
        <w:t xml:space="preserve">Procuring </w:t>
      </w:r>
      <w:r w:rsidR="005E0C6A">
        <w:rPr>
          <w:rFonts w:ascii="Arial" w:hAnsi="Arial" w:cs="Arial"/>
          <w:sz w:val="24"/>
          <w:szCs w:val="24"/>
        </w:rPr>
        <w:t>a</w:t>
      </w:r>
      <w:r w:rsidR="00221ECE" w:rsidRPr="00720C90">
        <w:rPr>
          <w:rFonts w:ascii="Arial" w:hAnsi="Arial" w:cs="Arial"/>
          <w:sz w:val="24"/>
          <w:szCs w:val="24"/>
        </w:rPr>
        <w:t xml:space="preserve">ccessible and affordable housing continues to be a significant challenge for Americans with disabilities. </w:t>
      </w:r>
      <w:r w:rsidR="006D4C7A" w:rsidRPr="00720C90">
        <w:rPr>
          <w:rFonts w:ascii="Arial" w:hAnsi="Arial" w:cs="Arial"/>
          <w:sz w:val="24"/>
          <w:szCs w:val="24"/>
        </w:rPr>
        <w:t>Decades after the passage of the Americans with Disabilities Act</w:t>
      </w:r>
      <w:r w:rsidR="00C00AD1" w:rsidRPr="00720C90">
        <w:rPr>
          <w:rFonts w:ascii="Arial" w:hAnsi="Arial" w:cs="Arial"/>
          <w:sz w:val="24"/>
          <w:szCs w:val="24"/>
        </w:rPr>
        <w:t xml:space="preserve"> (ADA)</w:t>
      </w:r>
      <w:r w:rsidR="006D4C7A" w:rsidRPr="00720C90">
        <w:rPr>
          <w:rFonts w:ascii="Arial" w:hAnsi="Arial" w:cs="Arial"/>
          <w:sz w:val="24"/>
          <w:szCs w:val="24"/>
        </w:rPr>
        <w:t xml:space="preserve">, </w:t>
      </w:r>
      <w:r w:rsidR="00C00AD1" w:rsidRPr="00720C90">
        <w:rPr>
          <w:rFonts w:ascii="Arial" w:hAnsi="Arial" w:cs="Arial"/>
          <w:sz w:val="24"/>
          <w:szCs w:val="24"/>
        </w:rPr>
        <w:t xml:space="preserve">the </w:t>
      </w:r>
      <w:r w:rsidR="002F3F16" w:rsidRPr="00720C90">
        <w:rPr>
          <w:rFonts w:ascii="Arial" w:hAnsi="Arial" w:cs="Arial"/>
          <w:sz w:val="24"/>
          <w:szCs w:val="24"/>
        </w:rPr>
        <w:t xml:space="preserve">Fair </w:t>
      </w:r>
      <w:r w:rsidR="005E0C6A">
        <w:rPr>
          <w:rFonts w:ascii="Arial" w:hAnsi="Arial" w:cs="Arial"/>
          <w:sz w:val="24"/>
          <w:szCs w:val="24"/>
        </w:rPr>
        <w:t>H</w:t>
      </w:r>
      <w:r w:rsidR="002F3F16" w:rsidRPr="00720C90">
        <w:rPr>
          <w:rFonts w:ascii="Arial" w:hAnsi="Arial" w:cs="Arial"/>
          <w:sz w:val="24"/>
          <w:szCs w:val="24"/>
        </w:rPr>
        <w:t xml:space="preserve">ousing </w:t>
      </w:r>
      <w:r w:rsidR="005E0C6A">
        <w:rPr>
          <w:rFonts w:ascii="Arial" w:hAnsi="Arial" w:cs="Arial"/>
          <w:sz w:val="24"/>
          <w:szCs w:val="24"/>
        </w:rPr>
        <w:t>A</w:t>
      </w:r>
      <w:r w:rsidR="002F3F16" w:rsidRPr="00720C90">
        <w:rPr>
          <w:rFonts w:ascii="Arial" w:hAnsi="Arial" w:cs="Arial"/>
          <w:sz w:val="24"/>
          <w:szCs w:val="24"/>
        </w:rPr>
        <w:t>ct</w:t>
      </w:r>
      <w:r w:rsidR="005E0C6A">
        <w:rPr>
          <w:rFonts w:ascii="Arial" w:hAnsi="Arial" w:cs="Arial"/>
          <w:sz w:val="24"/>
          <w:szCs w:val="24"/>
        </w:rPr>
        <w:t xml:space="preserve"> (FHA), and the </w:t>
      </w:r>
      <w:r w:rsidR="00001DE9" w:rsidRPr="00720C90">
        <w:rPr>
          <w:rFonts w:ascii="Arial" w:hAnsi="Arial" w:cs="Arial"/>
          <w:sz w:val="24"/>
          <w:szCs w:val="24"/>
        </w:rPr>
        <w:t>A</w:t>
      </w:r>
      <w:r w:rsidR="00DA2D7B" w:rsidRPr="00720C90">
        <w:rPr>
          <w:rFonts w:ascii="Arial" w:hAnsi="Arial" w:cs="Arial"/>
          <w:sz w:val="24"/>
          <w:szCs w:val="24"/>
        </w:rPr>
        <w:t xml:space="preserve">rchitectural </w:t>
      </w:r>
      <w:r w:rsidR="006D4C7A" w:rsidRPr="00720C90">
        <w:rPr>
          <w:rFonts w:ascii="Arial" w:hAnsi="Arial" w:cs="Arial"/>
          <w:sz w:val="24"/>
          <w:szCs w:val="24"/>
        </w:rPr>
        <w:t>B</w:t>
      </w:r>
      <w:r w:rsidR="00DA2D7B" w:rsidRPr="00720C90">
        <w:rPr>
          <w:rFonts w:ascii="Arial" w:hAnsi="Arial" w:cs="Arial"/>
          <w:sz w:val="24"/>
          <w:szCs w:val="24"/>
        </w:rPr>
        <w:t xml:space="preserve">arriers </w:t>
      </w:r>
      <w:r w:rsidR="006D4C7A" w:rsidRPr="00720C90">
        <w:rPr>
          <w:rFonts w:ascii="Arial" w:hAnsi="Arial" w:cs="Arial"/>
          <w:sz w:val="24"/>
          <w:szCs w:val="24"/>
        </w:rPr>
        <w:t>A</w:t>
      </w:r>
      <w:r w:rsidR="00DA2D7B" w:rsidRPr="00720C90">
        <w:rPr>
          <w:rFonts w:ascii="Arial" w:hAnsi="Arial" w:cs="Arial"/>
          <w:sz w:val="24"/>
          <w:szCs w:val="24"/>
        </w:rPr>
        <w:t>ct</w:t>
      </w:r>
      <w:r w:rsidR="00001DE9" w:rsidRPr="00720C90">
        <w:rPr>
          <w:rFonts w:ascii="Arial" w:hAnsi="Arial" w:cs="Arial"/>
          <w:sz w:val="24"/>
          <w:szCs w:val="24"/>
        </w:rPr>
        <w:t>,</w:t>
      </w:r>
      <w:r w:rsidR="00D853BE" w:rsidRPr="00720C90">
        <w:rPr>
          <w:rFonts w:ascii="Arial" w:hAnsi="Arial" w:cs="Arial"/>
          <w:sz w:val="24"/>
          <w:szCs w:val="24"/>
        </w:rPr>
        <w:t xml:space="preserve"> people with disabilit</w:t>
      </w:r>
      <w:r w:rsidR="00D56810" w:rsidRPr="00720C90">
        <w:rPr>
          <w:rFonts w:ascii="Arial" w:hAnsi="Arial" w:cs="Arial"/>
          <w:sz w:val="24"/>
          <w:szCs w:val="24"/>
        </w:rPr>
        <w:t>ies</w:t>
      </w:r>
      <w:r w:rsidR="00727EBE" w:rsidRPr="00720C90">
        <w:rPr>
          <w:rFonts w:ascii="Arial" w:hAnsi="Arial" w:cs="Arial"/>
          <w:sz w:val="24"/>
          <w:szCs w:val="24"/>
        </w:rPr>
        <w:t xml:space="preserve"> continue to</w:t>
      </w:r>
      <w:r w:rsidR="00D853BE" w:rsidRPr="00720C90">
        <w:rPr>
          <w:rFonts w:ascii="Arial" w:hAnsi="Arial" w:cs="Arial"/>
          <w:sz w:val="24"/>
          <w:szCs w:val="24"/>
        </w:rPr>
        <w:t xml:space="preserve"> face </w:t>
      </w:r>
      <w:r w:rsidR="00C00AD1" w:rsidRPr="00720C90">
        <w:rPr>
          <w:rFonts w:ascii="Arial" w:hAnsi="Arial" w:cs="Arial"/>
          <w:sz w:val="24"/>
          <w:szCs w:val="24"/>
        </w:rPr>
        <w:t>numerous</w:t>
      </w:r>
      <w:r w:rsidR="00D853BE" w:rsidRPr="00720C90">
        <w:rPr>
          <w:rFonts w:ascii="Arial" w:hAnsi="Arial" w:cs="Arial"/>
          <w:sz w:val="24"/>
          <w:szCs w:val="24"/>
        </w:rPr>
        <w:t xml:space="preserve"> barriers to</w:t>
      </w:r>
      <w:r w:rsidR="00A963FB" w:rsidRPr="00720C90">
        <w:rPr>
          <w:rFonts w:ascii="Arial" w:hAnsi="Arial" w:cs="Arial"/>
          <w:sz w:val="24"/>
          <w:szCs w:val="24"/>
        </w:rPr>
        <w:t xml:space="preserve"> housing. </w:t>
      </w:r>
      <w:r w:rsidR="00554964" w:rsidRPr="00720C90">
        <w:rPr>
          <w:rFonts w:ascii="Arial" w:hAnsi="Arial" w:cs="Arial"/>
          <w:sz w:val="24"/>
          <w:szCs w:val="24"/>
        </w:rPr>
        <w:t xml:space="preserve">Specifically, </w:t>
      </w:r>
      <w:r w:rsidR="001C1DAC" w:rsidRPr="00720C90">
        <w:rPr>
          <w:rFonts w:ascii="Arial" w:hAnsi="Arial" w:cs="Arial"/>
          <w:sz w:val="24"/>
          <w:szCs w:val="24"/>
        </w:rPr>
        <w:t>accessibility, affordability, and discrimination have forced over 100</w:t>
      </w:r>
      <w:r w:rsidR="00E9728F" w:rsidRPr="00720C90">
        <w:rPr>
          <w:rFonts w:ascii="Arial" w:hAnsi="Arial" w:cs="Arial"/>
          <w:sz w:val="24"/>
          <w:szCs w:val="24"/>
        </w:rPr>
        <w:t>,000</w:t>
      </w:r>
      <w:r w:rsidR="001C1DAC" w:rsidRPr="00720C90">
        <w:rPr>
          <w:rFonts w:ascii="Arial" w:hAnsi="Arial" w:cs="Arial"/>
          <w:sz w:val="24"/>
          <w:szCs w:val="24"/>
        </w:rPr>
        <w:t xml:space="preserve"> Americans with </w:t>
      </w:r>
      <w:r w:rsidR="005E0C6A">
        <w:rPr>
          <w:rFonts w:ascii="Arial" w:hAnsi="Arial" w:cs="Arial"/>
          <w:sz w:val="24"/>
          <w:szCs w:val="24"/>
        </w:rPr>
        <w:t>d</w:t>
      </w:r>
      <w:r w:rsidR="001C1DAC" w:rsidRPr="00720C90">
        <w:rPr>
          <w:rFonts w:ascii="Arial" w:hAnsi="Arial" w:cs="Arial"/>
          <w:sz w:val="24"/>
          <w:szCs w:val="24"/>
        </w:rPr>
        <w:t>isabilities into homelessness</w:t>
      </w:r>
      <w:r w:rsidR="00181898" w:rsidRPr="00720C90">
        <w:rPr>
          <w:rFonts w:ascii="Arial" w:hAnsi="Arial" w:cs="Arial"/>
          <w:sz w:val="24"/>
          <w:szCs w:val="24"/>
        </w:rPr>
        <w:t xml:space="preserve">”(HUD 2020 </w:t>
      </w:r>
      <w:hyperlink r:id="rId9" w:anchor=":~:text=WASHINGTON%20-%20The%20U.S.%20Department%20of%20Housing%20and,of%2012%2C751%20people%2C%20or%202.2%20percent%2C%20from%202019." w:history="1">
        <w:r w:rsidR="00181898" w:rsidRPr="000A7ED3">
          <w:rPr>
            <w:rStyle w:val="Hyperlink"/>
            <w:rFonts w:ascii="Arial" w:hAnsi="Arial" w:cs="Arial"/>
            <w:color w:val="0070C0"/>
            <w:sz w:val="24"/>
            <w:szCs w:val="24"/>
          </w:rPr>
          <w:t>Report</w:t>
        </w:r>
      </w:hyperlink>
      <w:r w:rsidR="00181898" w:rsidRPr="00720C90">
        <w:rPr>
          <w:rFonts w:ascii="Arial" w:hAnsi="Arial" w:cs="Arial"/>
          <w:sz w:val="24"/>
          <w:szCs w:val="24"/>
        </w:rPr>
        <w:t xml:space="preserve">). </w:t>
      </w:r>
      <w:r w:rsidR="0094488F" w:rsidRPr="00720C90">
        <w:rPr>
          <w:rFonts w:ascii="Arial" w:hAnsi="Arial" w:cs="Arial"/>
          <w:sz w:val="24"/>
          <w:szCs w:val="24"/>
        </w:rPr>
        <w:t xml:space="preserve">Unfortunately, </w:t>
      </w:r>
      <w:r w:rsidR="00E16F1B" w:rsidRPr="00720C90">
        <w:rPr>
          <w:rFonts w:ascii="Arial" w:hAnsi="Arial" w:cs="Arial"/>
          <w:sz w:val="24"/>
          <w:szCs w:val="24"/>
        </w:rPr>
        <w:t>the housing crisis</w:t>
      </w:r>
      <w:r w:rsidR="00594732" w:rsidRPr="00720C90">
        <w:rPr>
          <w:rFonts w:ascii="Arial" w:hAnsi="Arial" w:cs="Arial"/>
          <w:sz w:val="24"/>
          <w:szCs w:val="24"/>
        </w:rPr>
        <w:t xml:space="preserve"> and</w:t>
      </w:r>
      <w:r w:rsidR="00E16F1B" w:rsidRPr="00720C90">
        <w:rPr>
          <w:rFonts w:ascii="Arial" w:hAnsi="Arial" w:cs="Arial"/>
          <w:sz w:val="24"/>
          <w:szCs w:val="24"/>
        </w:rPr>
        <w:t xml:space="preserve"> COVID-19</w:t>
      </w:r>
      <w:r w:rsidR="00594732" w:rsidRPr="00720C90">
        <w:rPr>
          <w:rFonts w:ascii="Arial" w:hAnsi="Arial" w:cs="Arial"/>
          <w:sz w:val="24"/>
          <w:szCs w:val="24"/>
        </w:rPr>
        <w:t xml:space="preserve"> pandemic led to a two percent increase in homelessness that disproportionately hurt people with disabilit</w:t>
      </w:r>
      <w:r w:rsidR="005E0C6A">
        <w:rPr>
          <w:rFonts w:ascii="Arial" w:hAnsi="Arial" w:cs="Arial"/>
          <w:sz w:val="24"/>
          <w:szCs w:val="24"/>
        </w:rPr>
        <w:t>ies</w:t>
      </w:r>
      <w:r w:rsidR="00594732" w:rsidRPr="00720C90">
        <w:rPr>
          <w:rFonts w:ascii="Arial" w:hAnsi="Arial" w:cs="Arial"/>
          <w:sz w:val="24"/>
          <w:szCs w:val="24"/>
        </w:rPr>
        <w:t>.</w:t>
      </w:r>
    </w:p>
    <w:p w14:paraId="2A35B95C" w14:textId="722B6C43" w:rsidR="008A55D4" w:rsidRPr="00720C90" w:rsidRDefault="00594732" w:rsidP="00720C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C90">
        <w:rPr>
          <w:rFonts w:ascii="Arial" w:hAnsi="Arial" w:cs="Arial"/>
          <w:sz w:val="24"/>
          <w:szCs w:val="24"/>
        </w:rPr>
        <w:t xml:space="preserve">  </w:t>
      </w:r>
    </w:p>
    <w:p w14:paraId="19FD7C3D" w14:textId="4F633F5B" w:rsidR="000332A1" w:rsidRPr="00720C90" w:rsidRDefault="000332A1" w:rsidP="00720C90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20C90">
        <w:rPr>
          <w:rFonts w:ascii="Arial" w:hAnsi="Arial" w:cs="Arial"/>
          <w:b/>
          <w:bCs/>
          <w:sz w:val="24"/>
          <w:szCs w:val="24"/>
          <w:u w:val="single"/>
        </w:rPr>
        <w:t xml:space="preserve">Accessibility </w:t>
      </w:r>
    </w:p>
    <w:p w14:paraId="440EB3B2" w14:textId="02DCE0A5" w:rsidR="007B4E33" w:rsidRDefault="007B4E33" w:rsidP="008040AA">
      <w:pPr>
        <w:rPr>
          <w:rFonts w:ascii="Arial" w:hAnsi="Arial" w:cs="Arial"/>
          <w:sz w:val="24"/>
          <w:szCs w:val="24"/>
        </w:rPr>
      </w:pPr>
      <w:r w:rsidRPr="008040AA">
        <w:rPr>
          <w:rFonts w:ascii="Arial" w:hAnsi="Arial" w:cs="Arial"/>
          <w:sz w:val="24"/>
          <w:szCs w:val="24"/>
        </w:rPr>
        <w:t>With regards to accessibility, there is a limited supply of houses that satisfy the needs of people with disabilit</w:t>
      </w:r>
      <w:r w:rsidR="005E0C6A" w:rsidRPr="008040AA">
        <w:rPr>
          <w:rFonts w:ascii="Arial" w:hAnsi="Arial" w:cs="Arial"/>
          <w:sz w:val="24"/>
          <w:szCs w:val="24"/>
        </w:rPr>
        <w:t>ies</w:t>
      </w:r>
      <w:r w:rsidRPr="008040AA">
        <w:rPr>
          <w:rFonts w:ascii="Arial" w:hAnsi="Arial" w:cs="Arial"/>
          <w:sz w:val="24"/>
          <w:szCs w:val="24"/>
        </w:rPr>
        <w:t xml:space="preserve">. While there are currently 20.7 million Americans living with ambulatory </w:t>
      </w:r>
      <w:r w:rsidR="00980B3B" w:rsidRPr="008040AA">
        <w:rPr>
          <w:rFonts w:ascii="Arial" w:hAnsi="Arial" w:cs="Arial"/>
          <w:sz w:val="24"/>
          <w:szCs w:val="24"/>
        </w:rPr>
        <w:t>disabilities</w:t>
      </w:r>
      <w:r w:rsidRPr="008040AA">
        <w:rPr>
          <w:rFonts w:ascii="Arial" w:hAnsi="Arial" w:cs="Arial"/>
          <w:sz w:val="24"/>
          <w:szCs w:val="24"/>
        </w:rPr>
        <w:t>, there are only 6.6 million accessible homes (2020 </w:t>
      </w:r>
      <w:hyperlink r:id="rId10" w:tgtFrame="_blank" w:history="1">
        <w:r w:rsidRPr="000A7ED3">
          <w:rPr>
            <w:rStyle w:val="Hyperlink"/>
            <w:rFonts w:ascii="Arial" w:hAnsi="Arial" w:cs="Arial"/>
            <w:color w:val="0070C0"/>
            <w:sz w:val="24"/>
            <w:szCs w:val="24"/>
          </w:rPr>
          <w:t>Census</w:t>
        </w:r>
      </w:hyperlink>
      <w:r w:rsidRPr="008040AA">
        <w:rPr>
          <w:rFonts w:ascii="Arial" w:hAnsi="Arial" w:cs="Arial"/>
          <w:sz w:val="24"/>
          <w:szCs w:val="24"/>
        </w:rPr>
        <w:t xml:space="preserve">). To make matters worse, only 1.3 million of these accessible homes are </w:t>
      </w:r>
      <w:r w:rsidR="005E0C6A" w:rsidRPr="008040AA">
        <w:rPr>
          <w:rFonts w:ascii="Arial" w:hAnsi="Arial" w:cs="Arial"/>
          <w:sz w:val="24"/>
          <w:szCs w:val="24"/>
        </w:rPr>
        <w:t xml:space="preserve">occupied </w:t>
      </w:r>
      <w:r w:rsidRPr="008040AA">
        <w:rPr>
          <w:rFonts w:ascii="Arial" w:hAnsi="Arial" w:cs="Arial"/>
          <w:sz w:val="24"/>
          <w:szCs w:val="24"/>
        </w:rPr>
        <w:t xml:space="preserve">by a person with a physical </w:t>
      </w:r>
      <w:r w:rsidRPr="00851AE4">
        <w:rPr>
          <w:rFonts w:ascii="Arial" w:hAnsi="Arial" w:cs="Arial"/>
          <w:sz w:val="24"/>
          <w:szCs w:val="24"/>
        </w:rPr>
        <w:t>disabilit</w:t>
      </w:r>
      <w:r w:rsidR="008040AA" w:rsidRPr="00851AE4">
        <w:rPr>
          <w:rFonts w:ascii="Arial" w:hAnsi="Arial" w:cs="Arial"/>
          <w:sz w:val="24"/>
          <w:szCs w:val="24"/>
        </w:rPr>
        <w:t>y (</w:t>
      </w:r>
      <w:hyperlink r:id="rId11" w:history="1">
        <w:r w:rsidR="008040AA" w:rsidRPr="000A7ED3">
          <w:rPr>
            <w:rStyle w:val="Hyperlink"/>
            <w:rFonts w:ascii="Arial" w:hAnsi="Arial" w:cs="Arial"/>
            <w:color w:val="0070C0"/>
            <w:sz w:val="24"/>
            <w:szCs w:val="24"/>
          </w:rPr>
          <w:t>Warnock</w:t>
        </w:r>
      </w:hyperlink>
      <w:r w:rsidR="008040AA" w:rsidRPr="008040AA">
        <w:rPr>
          <w:rFonts w:ascii="Arial" w:hAnsi="Arial" w:cs="Arial"/>
          <w:sz w:val="24"/>
          <w:szCs w:val="24"/>
        </w:rPr>
        <w:t>)</w:t>
      </w:r>
      <w:r w:rsidR="008040AA">
        <w:rPr>
          <w:rFonts w:ascii="Arial" w:hAnsi="Arial" w:cs="Arial"/>
          <w:sz w:val="24"/>
          <w:szCs w:val="24"/>
        </w:rPr>
        <w:t xml:space="preserve">. </w:t>
      </w:r>
      <w:r w:rsidRPr="00720C90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As a result of this mismatch, less than 9% of </w:t>
      </w:r>
      <w:r w:rsidRPr="008040AA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households </w:t>
      </w:r>
      <w:r w:rsidR="00720C90" w:rsidRPr="008040AA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that have a person </w:t>
      </w:r>
      <w:r w:rsidRPr="008040AA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with </w:t>
      </w:r>
      <w:r w:rsidRPr="00720C90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a disability live in an accessible home and over 4.2 million households reported a family member having </w:t>
      </w:r>
      <w:r w:rsidRPr="008040AA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difficulty </w:t>
      </w:r>
      <w:r w:rsidR="00720C90" w:rsidRPr="008040AA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accessing </w:t>
      </w:r>
      <w:r w:rsidRPr="008040AA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the </w:t>
      </w:r>
      <w:r w:rsidR="00720C90">
        <w:rPr>
          <w:rStyle w:val="Emphasis"/>
          <w:rFonts w:ascii="Arial" w:hAnsi="Arial" w:cs="Arial"/>
          <w:i w:val="0"/>
          <w:iCs w:val="0"/>
          <w:sz w:val="24"/>
          <w:szCs w:val="24"/>
        </w:rPr>
        <w:t>h</w:t>
      </w:r>
      <w:r w:rsidRPr="00720C90">
        <w:rPr>
          <w:rStyle w:val="Emphasis"/>
          <w:rFonts w:ascii="Arial" w:hAnsi="Arial" w:cs="Arial"/>
          <w:i w:val="0"/>
          <w:iCs w:val="0"/>
          <w:sz w:val="24"/>
          <w:szCs w:val="24"/>
        </w:rPr>
        <w:t>ome</w:t>
      </w:r>
      <w:r w:rsidR="005E0C6A">
        <w:rPr>
          <w:rStyle w:val="Emphasis"/>
          <w:rFonts w:ascii="Arial" w:hAnsi="Arial" w:cs="Arial"/>
          <w:i w:val="0"/>
          <w:iCs w:val="0"/>
          <w:sz w:val="24"/>
          <w:szCs w:val="24"/>
        </w:rPr>
        <w:t>.</w:t>
      </w:r>
      <w:r w:rsidRPr="00720C90">
        <w:rPr>
          <w:rStyle w:val="Emphasis"/>
          <w:rFonts w:ascii="Arial" w:hAnsi="Arial" w:cs="Arial"/>
          <w:i w:val="0"/>
          <w:iCs w:val="0"/>
          <w:sz w:val="24"/>
          <w:szCs w:val="24"/>
        </w:rPr>
        <w:t> </w:t>
      </w:r>
      <w:r w:rsidRPr="00720C90">
        <w:rPr>
          <w:rFonts w:ascii="Arial" w:hAnsi="Arial" w:cs="Arial"/>
          <w:sz w:val="24"/>
          <w:szCs w:val="24"/>
        </w:rPr>
        <w:t>(</w:t>
      </w:r>
      <w:hyperlink r:id="rId12" w:tgtFrame="_blank" w:history="1">
        <w:r w:rsidRPr="000A7ED3">
          <w:rPr>
            <w:rStyle w:val="Hyperlink"/>
            <w:rFonts w:ascii="Arial" w:hAnsi="Arial" w:cs="Arial"/>
            <w:color w:val="0070C0"/>
            <w:sz w:val="24"/>
            <w:szCs w:val="24"/>
          </w:rPr>
          <w:t>2019</w:t>
        </w:r>
      </w:hyperlink>
      <w:r w:rsidRPr="00720C90">
        <w:rPr>
          <w:rFonts w:ascii="Arial" w:hAnsi="Arial" w:cs="Arial"/>
          <w:sz w:val="24"/>
          <w:szCs w:val="24"/>
        </w:rPr>
        <w:t> American Housing Survey).</w:t>
      </w:r>
    </w:p>
    <w:p w14:paraId="5F8C52F2" w14:textId="77777777" w:rsidR="00720C90" w:rsidRPr="00720C90" w:rsidRDefault="00720C90" w:rsidP="00720C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AB1C265" w14:textId="553742E8" w:rsidR="000332A1" w:rsidRPr="00720C90" w:rsidRDefault="007B4E33" w:rsidP="00720C90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20C90">
        <w:rPr>
          <w:rFonts w:ascii="Arial" w:hAnsi="Arial" w:cs="Arial"/>
          <w:sz w:val="24"/>
          <w:szCs w:val="24"/>
        </w:rPr>
        <w:t> </w:t>
      </w:r>
      <w:r w:rsidR="000332A1" w:rsidRPr="00720C90">
        <w:rPr>
          <w:rFonts w:ascii="Arial" w:hAnsi="Arial" w:cs="Arial"/>
          <w:b/>
          <w:bCs/>
          <w:sz w:val="24"/>
          <w:szCs w:val="24"/>
          <w:u w:val="single"/>
        </w:rPr>
        <w:t>Affordability</w:t>
      </w:r>
    </w:p>
    <w:p w14:paraId="7D79E037" w14:textId="41AC18FC" w:rsidR="004A06EE" w:rsidRDefault="00191539" w:rsidP="00720C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C90">
        <w:rPr>
          <w:rFonts w:ascii="Arial" w:hAnsi="Arial" w:cs="Arial"/>
          <w:sz w:val="24"/>
          <w:szCs w:val="24"/>
        </w:rPr>
        <w:t xml:space="preserve">The intersection between low wages and rising housing prices has elicited a </w:t>
      </w:r>
      <w:r w:rsidR="000A7ED3">
        <w:rPr>
          <w:rFonts w:ascii="Arial" w:hAnsi="Arial" w:cs="Arial"/>
          <w:sz w:val="24"/>
          <w:szCs w:val="24"/>
        </w:rPr>
        <w:t>society</w:t>
      </w:r>
      <w:r w:rsidRPr="00720C90">
        <w:rPr>
          <w:rFonts w:ascii="Arial" w:hAnsi="Arial" w:cs="Arial"/>
          <w:sz w:val="24"/>
          <w:szCs w:val="24"/>
        </w:rPr>
        <w:t xml:space="preserve"> where quality housing is out of reach for many people with disabilit</w:t>
      </w:r>
      <w:r w:rsidR="00980B3B">
        <w:rPr>
          <w:rFonts w:ascii="Arial" w:hAnsi="Arial" w:cs="Arial"/>
          <w:sz w:val="24"/>
          <w:szCs w:val="24"/>
        </w:rPr>
        <w:t>ies</w:t>
      </w:r>
      <w:r w:rsidRPr="00720C90">
        <w:rPr>
          <w:rFonts w:ascii="Arial" w:hAnsi="Arial" w:cs="Arial"/>
          <w:sz w:val="24"/>
          <w:szCs w:val="24"/>
        </w:rPr>
        <w:t>. A full-time worker with a disability earns 87 cents for every dollar earned by those without a disability (US Census </w:t>
      </w:r>
      <w:hyperlink r:id="rId13" w:tgtFrame="_blank" w:history="1">
        <w:r w:rsidRPr="000A7ED3">
          <w:rPr>
            <w:rStyle w:val="Hyperlink"/>
            <w:rFonts w:ascii="Arial" w:hAnsi="Arial" w:cs="Arial"/>
            <w:color w:val="0070C0"/>
            <w:sz w:val="24"/>
            <w:szCs w:val="24"/>
          </w:rPr>
          <w:t>2019</w:t>
        </w:r>
      </w:hyperlink>
      <w:r w:rsidRPr="00720C90">
        <w:rPr>
          <w:rFonts w:ascii="Arial" w:hAnsi="Arial" w:cs="Arial"/>
          <w:sz w:val="24"/>
          <w:szCs w:val="24"/>
        </w:rPr>
        <w:t xml:space="preserve">). </w:t>
      </w:r>
      <w:r w:rsidR="00A51548">
        <w:rPr>
          <w:rFonts w:ascii="Arial" w:hAnsi="Arial" w:cs="Arial"/>
          <w:sz w:val="24"/>
          <w:szCs w:val="24"/>
        </w:rPr>
        <w:t xml:space="preserve">Additionally, for </w:t>
      </w:r>
      <w:r w:rsidR="000A7ED3">
        <w:rPr>
          <w:rFonts w:ascii="Arial" w:hAnsi="Arial" w:cs="Arial"/>
          <w:sz w:val="24"/>
          <w:szCs w:val="24"/>
        </w:rPr>
        <w:t>some</w:t>
      </w:r>
      <w:r w:rsidR="00A51548">
        <w:rPr>
          <w:rFonts w:ascii="Arial" w:hAnsi="Arial" w:cs="Arial"/>
          <w:sz w:val="24"/>
          <w:szCs w:val="24"/>
        </w:rPr>
        <w:t xml:space="preserve"> people with disabilities, social security disability payments comprise most of their income. </w:t>
      </w:r>
      <w:r w:rsidRPr="00720C90">
        <w:rPr>
          <w:rFonts w:ascii="Arial" w:hAnsi="Arial" w:cs="Arial"/>
          <w:sz w:val="24"/>
          <w:szCs w:val="24"/>
        </w:rPr>
        <w:t xml:space="preserve">Since the average monthly social security payment accounts for 85 percent of the average rent for a one-bedroom apartment, over 1.39 million non-elderly people </w:t>
      </w:r>
      <w:r w:rsidR="00851AE4" w:rsidRPr="00720C90">
        <w:rPr>
          <w:rFonts w:ascii="Arial" w:hAnsi="Arial" w:cs="Arial"/>
          <w:sz w:val="24"/>
          <w:szCs w:val="24"/>
        </w:rPr>
        <w:t xml:space="preserve">with </w:t>
      </w:r>
      <w:r w:rsidR="00851AE4">
        <w:rPr>
          <w:rFonts w:ascii="Arial" w:hAnsi="Arial" w:cs="Arial"/>
          <w:sz w:val="24"/>
          <w:szCs w:val="24"/>
        </w:rPr>
        <w:t>disabilities</w:t>
      </w:r>
      <w:r w:rsidRPr="00720C90">
        <w:rPr>
          <w:rFonts w:ascii="Arial" w:hAnsi="Arial" w:cs="Arial"/>
          <w:sz w:val="24"/>
          <w:szCs w:val="24"/>
        </w:rPr>
        <w:t xml:space="preserve"> are forced to choose between poor living conditions or devoting the majority of their income to housing. (</w:t>
      </w:r>
      <w:hyperlink r:id="rId14" w:tgtFrame="_blank" w:history="1">
        <w:r w:rsidRPr="000A7ED3">
          <w:rPr>
            <w:rStyle w:val="Hyperlink"/>
            <w:rFonts w:ascii="Arial" w:hAnsi="Arial" w:cs="Arial"/>
            <w:color w:val="0070C0"/>
            <w:sz w:val="24"/>
            <w:szCs w:val="24"/>
          </w:rPr>
          <w:t>SSA</w:t>
        </w:r>
      </w:hyperlink>
      <w:r w:rsidRPr="00720C90">
        <w:rPr>
          <w:rFonts w:ascii="Arial" w:hAnsi="Arial" w:cs="Arial"/>
          <w:sz w:val="24"/>
          <w:szCs w:val="24"/>
        </w:rPr>
        <w:t>, </w:t>
      </w:r>
      <w:hyperlink r:id="rId15" w:tgtFrame="_blank" w:history="1">
        <w:r w:rsidRPr="000A7ED3">
          <w:rPr>
            <w:rStyle w:val="Hyperlink"/>
            <w:rFonts w:ascii="Arial" w:hAnsi="Arial" w:cs="Arial"/>
            <w:color w:val="0070C0"/>
            <w:sz w:val="24"/>
            <w:szCs w:val="24"/>
          </w:rPr>
          <w:t>HUD</w:t>
        </w:r>
      </w:hyperlink>
      <w:r w:rsidRPr="00720C90">
        <w:rPr>
          <w:rFonts w:ascii="Arial" w:hAnsi="Arial" w:cs="Arial"/>
          <w:sz w:val="24"/>
          <w:szCs w:val="24"/>
        </w:rPr>
        <w:t>)</w:t>
      </w:r>
    </w:p>
    <w:p w14:paraId="0019D4AC" w14:textId="29AD6EA1" w:rsidR="00191539" w:rsidRPr="00720C90" w:rsidRDefault="00191539" w:rsidP="00720C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C90">
        <w:rPr>
          <w:rFonts w:ascii="Arial" w:hAnsi="Arial" w:cs="Arial"/>
          <w:sz w:val="24"/>
          <w:szCs w:val="24"/>
        </w:rPr>
        <w:t> </w:t>
      </w:r>
    </w:p>
    <w:p w14:paraId="09398F8F" w14:textId="58062DD9" w:rsidR="000332A1" w:rsidRPr="00720C90" w:rsidRDefault="000332A1" w:rsidP="00720C90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720C90">
        <w:rPr>
          <w:rFonts w:ascii="Arial" w:hAnsi="Arial" w:cs="Arial"/>
          <w:b/>
          <w:bCs/>
          <w:sz w:val="24"/>
          <w:szCs w:val="24"/>
          <w:u w:val="single"/>
        </w:rPr>
        <w:t xml:space="preserve">Discrimination </w:t>
      </w:r>
    </w:p>
    <w:p w14:paraId="36895469" w14:textId="77777777" w:rsidR="004A06EE" w:rsidRDefault="0028014D" w:rsidP="00720C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C90">
        <w:rPr>
          <w:rFonts w:ascii="Arial" w:hAnsi="Arial" w:cs="Arial"/>
          <w:sz w:val="24"/>
          <w:szCs w:val="24"/>
        </w:rPr>
        <w:t>An additional hurdle to finding affordable housing that fulfills one’s accessibility needs is housing discrimination. In 2020, over 54 percent of housing discrimination complaints alleged discrimination based on one’s disability (</w:t>
      </w:r>
      <w:hyperlink r:id="rId16" w:tgtFrame="_blank" w:history="1">
        <w:r w:rsidRPr="000A7ED3">
          <w:rPr>
            <w:rStyle w:val="Hyperlink"/>
            <w:rFonts w:ascii="Arial" w:hAnsi="Arial" w:cs="Arial"/>
            <w:color w:val="0070C0"/>
            <w:sz w:val="24"/>
            <w:szCs w:val="24"/>
          </w:rPr>
          <w:t>NFHA</w:t>
        </w:r>
      </w:hyperlink>
      <w:r w:rsidRPr="00720C90">
        <w:rPr>
          <w:rFonts w:ascii="Arial" w:hAnsi="Arial" w:cs="Arial"/>
          <w:sz w:val="24"/>
          <w:szCs w:val="24"/>
        </w:rPr>
        <w:t> 2021). Furthermore, housing harassment complaints based on disability increased by 40 percent in 2020 (</w:t>
      </w:r>
      <w:hyperlink r:id="rId17" w:tgtFrame="_blank" w:history="1">
        <w:r w:rsidRPr="000A7ED3">
          <w:rPr>
            <w:rStyle w:val="Hyperlink"/>
            <w:rFonts w:ascii="Arial" w:hAnsi="Arial" w:cs="Arial"/>
            <w:color w:val="0070C0"/>
            <w:sz w:val="24"/>
            <w:szCs w:val="24"/>
          </w:rPr>
          <w:t>NFHA</w:t>
        </w:r>
      </w:hyperlink>
      <w:r w:rsidRPr="00720C90">
        <w:rPr>
          <w:rFonts w:ascii="Arial" w:hAnsi="Arial" w:cs="Arial"/>
          <w:sz w:val="24"/>
          <w:szCs w:val="24"/>
        </w:rPr>
        <w:t> 2021). People with physical disabilities and mental illness are frequently denied their right</w:t>
      </w:r>
      <w:r w:rsidR="006F08D0" w:rsidRPr="00720C90">
        <w:rPr>
          <w:rFonts w:ascii="Arial" w:hAnsi="Arial" w:cs="Arial"/>
          <w:sz w:val="24"/>
          <w:szCs w:val="24"/>
        </w:rPr>
        <w:t>s</w:t>
      </w:r>
      <w:r w:rsidRPr="00720C90">
        <w:rPr>
          <w:rFonts w:ascii="Arial" w:hAnsi="Arial" w:cs="Arial"/>
          <w:sz w:val="24"/>
          <w:szCs w:val="24"/>
        </w:rPr>
        <w:t xml:space="preserve"> to accommodation</w:t>
      </w:r>
      <w:r w:rsidR="006F08D0" w:rsidRPr="00720C90">
        <w:rPr>
          <w:rFonts w:ascii="Arial" w:hAnsi="Arial" w:cs="Arial"/>
          <w:sz w:val="24"/>
          <w:szCs w:val="24"/>
        </w:rPr>
        <w:t>s</w:t>
      </w:r>
      <w:r w:rsidRPr="00720C90">
        <w:rPr>
          <w:rFonts w:ascii="Arial" w:hAnsi="Arial" w:cs="Arial"/>
          <w:sz w:val="24"/>
          <w:szCs w:val="24"/>
        </w:rPr>
        <w:t xml:space="preserve"> and experience adverse treatment throughout the application process.</w:t>
      </w:r>
    </w:p>
    <w:p w14:paraId="762725B2" w14:textId="479B93FE" w:rsidR="002F3F16" w:rsidRPr="00720C90" w:rsidRDefault="0028014D" w:rsidP="00720C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C90">
        <w:rPr>
          <w:rFonts w:ascii="Arial" w:hAnsi="Arial" w:cs="Arial"/>
          <w:sz w:val="24"/>
          <w:szCs w:val="24"/>
        </w:rPr>
        <w:t> </w:t>
      </w:r>
    </w:p>
    <w:p w14:paraId="5745909A" w14:textId="77777777" w:rsidR="00954E79" w:rsidRPr="00720C90" w:rsidRDefault="00954E79" w:rsidP="00720C90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 w:rsidRPr="00720C90">
        <w:rPr>
          <w:rFonts w:ascii="Arial" w:hAnsi="Arial" w:cs="Arial"/>
          <w:b/>
          <w:bCs/>
          <w:sz w:val="24"/>
          <w:szCs w:val="24"/>
          <w:u w:val="single"/>
        </w:rPr>
        <w:t>Role of the Protection and Advocacy (P&amp;A) Network</w:t>
      </w:r>
    </w:p>
    <w:p w14:paraId="22C95816" w14:textId="77777777" w:rsidR="00954E79" w:rsidRPr="00720C90" w:rsidRDefault="00954E79" w:rsidP="00720C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7371764" w14:textId="287DDDE6" w:rsidR="00A51548" w:rsidRPr="000A7ED3" w:rsidRDefault="00BD7ADB" w:rsidP="00720C90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20C90">
        <w:rPr>
          <w:rFonts w:ascii="Arial" w:hAnsi="Arial" w:cs="Arial"/>
          <w:sz w:val="24"/>
          <w:szCs w:val="24"/>
        </w:rPr>
        <w:t xml:space="preserve">The P&amp;A network promotes a society in which people with disabilities exercise informed choice and self-determination. For over forty years, the P&amp;A Network has worked to protect the human and civil rights of individuals with disabilities of any age and in any setting. The P&amp;A </w:t>
      </w:r>
      <w:r w:rsidR="000A7ED3">
        <w:rPr>
          <w:rFonts w:ascii="Arial" w:hAnsi="Arial" w:cs="Arial"/>
          <w:sz w:val="24"/>
          <w:szCs w:val="24"/>
        </w:rPr>
        <w:t>n</w:t>
      </w:r>
      <w:r w:rsidRPr="00720C90">
        <w:rPr>
          <w:rFonts w:ascii="Arial" w:hAnsi="Arial" w:cs="Arial"/>
          <w:sz w:val="24"/>
          <w:szCs w:val="24"/>
        </w:rPr>
        <w:t xml:space="preserve">etwork is the largest provider of legally based advocacy services for </w:t>
      </w:r>
      <w:r w:rsidRPr="00720C90">
        <w:rPr>
          <w:rFonts w:ascii="Arial" w:hAnsi="Arial" w:cs="Arial"/>
          <w:sz w:val="24"/>
          <w:szCs w:val="24"/>
        </w:rPr>
        <w:lastRenderedPageBreak/>
        <w:t>persons with disabilities in the United States. Despite the passage of the ADA in 1990,</w:t>
      </w:r>
      <w:r w:rsidR="00A51548">
        <w:rPr>
          <w:rFonts w:ascii="Arial" w:hAnsi="Arial" w:cs="Arial"/>
          <w:sz w:val="24"/>
          <w:szCs w:val="24"/>
        </w:rPr>
        <w:t xml:space="preserve"> numerous</w:t>
      </w:r>
      <w:r w:rsidRPr="00720C90">
        <w:rPr>
          <w:rFonts w:ascii="Arial" w:hAnsi="Arial" w:cs="Arial"/>
          <w:sz w:val="24"/>
          <w:szCs w:val="24"/>
        </w:rPr>
        <w:t xml:space="preserve"> issues </w:t>
      </w:r>
      <w:r w:rsidR="000F02CD">
        <w:rPr>
          <w:rFonts w:ascii="Arial" w:hAnsi="Arial" w:cs="Arial"/>
          <w:sz w:val="24"/>
          <w:szCs w:val="24"/>
        </w:rPr>
        <w:t xml:space="preserve">concerning people with disabilities </w:t>
      </w:r>
      <w:r w:rsidR="000A7ED3">
        <w:rPr>
          <w:rFonts w:ascii="Arial" w:hAnsi="Arial" w:cs="Arial"/>
          <w:sz w:val="24"/>
          <w:szCs w:val="24"/>
        </w:rPr>
        <w:t xml:space="preserve">and </w:t>
      </w:r>
      <w:r w:rsidR="000F02CD">
        <w:rPr>
          <w:rFonts w:ascii="Arial" w:hAnsi="Arial" w:cs="Arial"/>
          <w:sz w:val="24"/>
          <w:szCs w:val="24"/>
        </w:rPr>
        <w:t xml:space="preserve">access to public services </w:t>
      </w:r>
      <w:r w:rsidRPr="00720C90">
        <w:rPr>
          <w:rFonts w:ascii="Arial" w:hAnsi="Arial" w:cs="Arial"/>
          <w:sz w:val="24"/>
          <w:szCs w:val="24"/>
        </w:rPr>
        <w:t>remain</w:t>
      </w:r>
      <w:r w:rsidR="000F02CD">
        <w:rPr>
          <w:rFonts w:ascii="Arial" w:hAnsi="Arial" w:cs="Arial"/>
          <w:sz w:val="24"/>
          <w:szCs w:val="24"/>
        </w:rPr>
        <w:t xml:space="preserve">. </w:t>
      </w:r>
      <w:r w:rsidRPr="00720C90">
        <w:rPr>
          <w:rFonts w:ascii="Arial" w:hAnsi="Arial" w:cs="Arial"/>
          <w:sz w:val="24"/>
          <w:szCs w:val="24"/>
        </w:rPr>
        <w:t xml:space="preserve">The number of Americans who cannot access accessible </w:t>
      </w:r>
      <w:r w:rsidR="000F02CD">
        <w:rPr>
          <w:rFonts w:ascii="Arial" w:hAnsi="Arial" w:cs="Arial"/>
          <w:sz w:val="24"/>
          <w:szCs w:val="24"/>
        </w:rPr>
        <w:t xml:space="preserve">and affordable </w:t>
      </w:r>
      <w:r w:rsidRPr="00720C90">
        <w:rPr>
          <w:rFonts w:ascii="Arial" w:hAnsi="Arial" w:cs="Arial"/>
          <w:sz w:val="24"/>
          <w:szCs w:val="24"/>
        </w:rPr>
        <w:t xml:space="preserve">housing is overwhelmingly high. Furthermore, the housing crisis and COVID-19 pandemic have illustrated the critical need to ensure </w:t>
      </w:r>
      <w:r w:rsidR="000F02CD">
        <w:rPr>
          <w:rFonts w:ascii="Arial" w:hAnsi="Arial" w:cs="Arial"/>
          <w:sz w:val="24"/>
          <w:szCs w:val="24"/>
        </w:rPr>
        <w:t xml:space="preserve">accessible and affordable </w:t>
      </w:r>
      <w:r w:rsidRPr="00720C90">
        <w:rPr>
          <w:rFonts w:ascii="Arial" w:hAnsi="Arial" w:cs="Arial"/>
          <w:sz w:val="24"/>
          <w:szCs w:val="24"/>
        </w:rPr>
        <w:t>housing to people with disabilit</w:t>
      </w:r>
      <w:r w:rsidR="000F02CD">
        <w:rPr>
          <w:rFonts w:ascii="Arial" w:hAnsi="Arial" w:cs="Arial"/>
          <w:sz w:val="24"/>
          <w:szCs w:val="24"/>
        </w:rPr>
        <w:t>ies</w:t>
      </w:r>
      <w:r w:rsidRPr="00720C90">
        <w:rPr>
          <w:rFonts w:ascii="Arial" w:hAnsi="Arial" w:cs="Arial"/>
          <w:sz w:val="24"/>
          <w:szCs w:val="24"/>
        </w:rPr>
        <w:t xml:space="preserve">. The nationwide network of P&amp;A agencies is an invaluable tool in bringing about positive change and supporting people with disabilities in their pursuit of quality </w:t>
      </w:r>
      <w:r w:rsidR="00A51548">
        <w:rPr>
          <w:rFonts w:ascii="Arial" w:hAnsi="Arial" w:cs="Arial"/>
          <w:sz w:val="24"/>
          <w:szCs w:val="24"/>
        </w:rPr>
        <w:t xml:space="preserve">and </w:t>
      </w:r>
      <w:r w:rsidR="000A7ED3">
        <w:rPr>
          <w:rFonts w:ascii="Arial" w:hAnsi="Arial" w:cs="Arial"/>
          <w:sz w:val="24"/>
          <w:szCs w:val="24"/>
        </w:rPr>
        <w:t>accessible</w:t>
      </w:r>
      <w:r w:rsidR="00A51548">
        <w:rPr>
          <w:rFonts w:ascii="Arial" w:hAnsi="Arial" w:cs="Arial"/>
          <w:sz w:val="24"/>
          <w:szCs w:val="24"/>
        </w:rPr>
        <w:t xml:space="preserve"> </w:t>
      </w:r>
      <w:r w:rsidRPr="00720C90">
        <w:rPr>
          <w:rFonts w:ascii="Arial" w:hAnsi="Arial" w:cs="Arial"/>
          <w:sz w:val="24"/>
          <w:szCs w:val="24"/>
        </w:rPr>
        <w:t>housing.</w:t>
      </w:r>
      <w:r w:rsidR="00980B3B">
        <w:rPr>
          <w:rFonts w:ascii="Arial" w:hAnsi="Arial" w:cs="Arial"/>
          <w:sz w:val="24"/>
          <w:szCs w:val="24"/>
        </w:rPr>
        <w:t xml:space="preserve"> P&amp;A agencies work that </w:t>
      </w:r>
      <w:r w:rsidR="000A7ED3">
        <w:rPr>
          <w:rFonts w:ascii="Arial" w:hAnsi="Arial" w:cs="Arial"/>
          <w:sz w:val="24"/>
          <w:szCs w:val="24"/>
        </w:rPr>
        <w:t>to</w:t>
      </w:r>
      <w:r w:rsidR="00980B3B">
        <w:rPr>
          <w:rFonts w:ascii="Arial" w:hAnsi="Arial" w:cs="Arial"/>
          <w:sz w:val="24"/>
          <w:szCs w:val="24"/>
        </w:rPr>
        <w:t xml:space="preserve"> both assist</w:t>
      </w:r>
      <w:r w:rsidR="00A51548">
        <w:rPr>
          <w:rFonts w:ascii="Arial" w:hAnsi="Arial" w:cs="Arial"/>
          <w:sz w:val="24"/>
          <w:szCs w:val="24"/>
        </w:rPr>
        <w:t xml:space="preserve"> residents facing discrimination where they live, as well as increasing the number of accessible housing </w:t>
      </w:r>
      <w:r w:rsidR="000A7ED3">
        <w:rPr>
          <w:rFonts w:ascii="Arial" w:hAnsi="Arial" w:cs="Arial"/>
          <w:sz w:val="24"/>
          <w:szCs w:val="24"/>
        </w:rPr>
        <w:t xml:space="preserve">options </w:t>
      </w:r>
      <w:r w:rsidR="00A51548">
        <w:rPr>
          <w:rFonts w:ascii="Arial" w:hAnsi="Arial" w:cs="Arial"/>
          <w:sz w:val="24"/>
          <w:szCs w:val="24"/>
        </w:rPr>
        <w:t>for those who are currently without</w:t>
      </w:r>
      <w:r w:rsidR="007D51C2">
        <w:rPr>
          <w:rFonts w:ascii="Arial" w:hAnsi="Arial" w:cs="Arial"/>
          <w:sz w:val="24"/>
          <w:szCs w:val="24"/>
        </w:rPr>
        <w:t xml:space="preserve"> housing</w:t>
      </w:r>
      <w:r w:rsidR="00A51548">
        <w:rPr>
          <w:rFonts w:ascii="Arial" w:hAnsi="Arial" w:cs="Arial"/>
          <w:sz w:val="24"/>
          <w:szCs w:val="24"/>
        </w:rPr>
        <w:t xml:space="preserve">. </w:t>
      </w:r>
    </w:p>
    <w:p w14:paraId="131597EC" w14:textId="77777777" w:rsidR="004C07B7" w:rsidRPr="00720C90" w:rsidRDefault="004C07B7" w:rsidP="00720C9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3E71E5D7" w14:textId="77777777" w:rsidR="004C07B7" w:rsidRPr="00720C90" w:rsidRDefault="004C07B7" w:rsidP="00720C9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720C90">
        <w:rPr>
          <w:rFonts w:ascii="Arial" w:hAnsi="Arial" w:cs="Arial"/>
          <w:b/>
          <w:bCs/>
          <w:sz w:val="24"/>
          <w:szCs w:val="24"/>
          <w:u w:val="single"/>
        </w:rPr>
        <w:t>Request for Funding</w:t>
      </w:r>
    </w:p>
    <w:p w14:paraId="328B5048" w14:textId="77777777" w:rsidR="004C07B7" w:rsidRPr="00720C90" w:rsidRDefault="004C07B7" w:rsidP="00720C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C90">
        <w:rPr>
          <w:rFonts w:ascii="Arial" w:hAnsi="Arial" w:cs="Arial"/>
          <w:sz w:val="24"/>
          <w:szCs w:val="24"/>
        </w:rPr>
        <w:t xml:space="preserve"> </w:t>
      </w:r>
    </w:p>
    <w:p w14:paraId="2593B891" w14:textId="5E389F7A" w:rsidR="004C07B7" w:rsidRPr="00720C90" w:rsidRDefault="004C07B7" w:rsidP="00720C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C90">
        <w:rPr>
          <w:rFonts w:ascii="Arial" w:hAnsi="Arial" w:cs="Arial"/>
          <w:sz w:val="24"/>
          <w:szCs w:val="24"/>
        </w:rPr>
        <w:t xml:space="preserve">Funding for </w:t>
      </w:r>
      <w:r w:rsidR="0021793A" w:rsidRPr="00720C90">
        <w:rPr>
          <w:rFonts w:ascii="Arial" w:hAnsi="Arial" w:cs="Arial"/>
          <w:sz w:val="24"/>
          <w:szCs w:val="24"/>
        </w:rPr>
        <w:t xml:space="preserve">a </w:t>
      </w:r>
      <w:r w:rsidR="004A06EE" w:rsidRPr="008229A5">
        <w:rPr>
          <w:rFonts w:ascii="Arial" w:hAnsi="Arial" w:cs="Arial"/>
          <w:sz w:val="24"/>
          <w:szCs w:val="24"/>
        </w:rPr>
        <w:t xml:space="preserve">P&amp;A program specifically focused on </w:t>
      </w:r>
      <w:r w:rsidR="0021793A" w:rsidRPr="00720C90">
        <w:rPr>
          <w:rFonts w:ascii="Arial" w:hAnsi="Arial" w:cs="Arial"/>
          <w:sz w:val="24"/>
          <w:szCs w:val="24"/>
        </w:rPr>
        <w:t xml:space="preserve">housing </w:t>
      </w:r>
      <w:r w:rsidRPr="00720C90">
        <w:rPr>
          <w:rFonts w:ascii="Arial" w:hAnsi="Arial" w:cs="Arial"/>
          <w:sz w:val="24"/>
          <w:szCs w:val="24"/>
        </w:rPr>
        <w:t>would support the needs of children, youth, and adults with disabilities who desperately need access to</w:t>
      </w:r>
      <w:r w:rsidR="0021793A" w:rsidRPr="00720C90">
        <w:rPr>
          <w:rFonts w:ascii="Arial" w:hAnsi="Arial" w:cs="Arial"/>
          <w:sz w:val="24"/>
          <w:szCs w:val="24"/>
        </w:rPr>
        <w:t xml:space="preserve"> an </w:t>
      </w:r>
      <w:r w:rsidR="003C76F5">
        <w:rPr>
          <w:rFonts w:ascii="Arial" w:hAnsi="Arial" w:cs="Arial"/>
          <w:sz w:val="24"/>
          <w:szCs w:val="24"/>
        </w:rPr>
        <w:t xml:space="preserve">accessible and affordable </w:t>
      </w:r>
      <w:r w:rsidR="0021793A" w:rsidRPr="00720C90">
        <w:rPr>
          <w:rFonts w:ascii="Arial" w:hAnsi="Arial" w:cs="Arial"/>
          <w:sz w:val="24"/>
          <w:szCs w:val="24"/>
        </w:rPr>
        <w:t>place to live</w:t>
      </w:r>
      <w:r w:rsidRPr="00720C90">
        <w:rPr>
          <w:rFonts w:ascii="Arial" w:hAnsi="Arial" w:cs="Arial"/>
          <w:sz w:val="24"/>
          <w:szCs w:val="24"/>
        </w:rPr>
        <w:t xml:space="preserve">. A </w:t>
      </w:r>
      <w:r w:rsidR="00CA1B62" w:rsidRPr="00720C90">
        <w:rPr>
          <w:rFonts w:ascii="Arial" w:hAnsi="Arial" w:cs="Arial"/>
          <w:sz w:val="24"/>
          <w:szCs w:val="24"/>
        </w:rPr>
        <w:t xml:space="preserve">housing </w:t>
      </w:r>
      <w:r w:rsidRPr="00720C90">
        <w:rPr>
          <w:rFonts w:ascii="Arial" w:hAnsi="Arial" w:cs="Arial"/>
          <w:sz w:val="24"/>
          <w:szCs w:val="24"/>
        </w:rPr>
        <w:t xml:space="preserve">P&amp;A program will </w:t>
      </w:r>
      <w:r w:rsidR="007A1862" w:rsidRPr="008229A5">
        <w:rPr>
          <w:rFonts w:ascii="Arial" w:hAnsi="Arial" w:cs="Arial"/>
          <w:sz w:val="24"/>
          <w:szCs w:val="24"/>
        </w:rPr>
        <w:t xml:space="preserve">help </w:t>
      </w:r>
      <w:r w:rsidRPr="00720C90">
        <w:rPr>
          <w:rFonts w:ascii="Arial" w:hAnsi="Arial" w:cs="Arial"/>
          <w:sz w:val="24"/>
          <w:szCs w:val="24"/>
        </w:rPr>
        <w:t>Americans with disabilities</w:t>
      </w:r>
      <w:r w:rsidR="003C76F5">
        <w:rPr>
          <w:rFonts w:ascii="Arial" w:hAnsi="Arial" w:cs="Arial"/>
          <w:sz w:val="24"/>
          <w:szCs w:val="24"/>
        </w:rPr>
        <w:t xml:space="preserve"> be </w:t>
      </w:r>
      <w:r w:rsidRPr="00720C90">
        <w:rPr>
          <w:rFonts w:ascii="Arial" w:hAnsi="Arial" w:cs="Arial"/>
          <w:sz w:val="24"/>
          <w:szCs w:val="24"/>
        </w:rPr>
        <w:t xml:space="preserve">able </w:t>
      </w:r>
      <w:r w:rsidR="007A01A2" w:rsidRPr="00720C90">
        <w:rPr>
          <w:rFonts w:ascii="Arial" w:hAnsi="Arial" w:cs="Arial"/>
          <w:sz w:val="24"/>
          <w:szCs w:val="24"/>
        </w:rPr>
        <w:t xml:space="preserve">to procure and utilize housing </w:t>
      </w:r>
      <w:r w:rsidR="00CA1B62" w:rsidRPr="00720C90">
        <w:rPr>
          <w:rFonts w:ascii="Arial" w:hAnsi="Arial" w:cs="Arial"/>
          <w:sz w:val="24"/>
          <w:szCs w:val="24"/>
        </w:rPr>
        <w:t>without facing undue burdens to live safely and independently in their communities.</w:t>
      </w:r>
    </w:p>
    <w:p w14:paraId="2F1C676C" w14:textId="77777777" w:rsidR="004C07B7" w:rsidRPr="00720C90" w:rsidRDefault="004C07B7" w:rsidP="00720C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B85E6B" w14:textId="7FB67AB2" w:rsidR="004C07B7" w:rsidRPr="00720C90" w:rsidRDefault="004C07B7" w:rsidP="00720C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C90">
        <w:rPr>
          <w:rFonts w:ascii="Arial" w:hAnsi="Arial" w:cs="Arial"/>
          <w:sz w:val="24"/>
          <w:szCs w:val="24"/>
        </w:rPr>
        <w:t xml:space="preserve">Throughout more than 40 years of life-changing work, the </w:t>
      </w:r>
      <w:r w:rsidR="007A1862" w:rsidRPr="008229A5">
        <w:rPr>
          <w:rFonts w:ascii="Arial" w:hAnsi="Arial" w:cs="Arial"/>
          <w:sz w:val="24"/>
          <w:szCs w:val="24"/>
        </w:rPr>
        <w:t xml:space="preserve">nationwide </w:t>
      </w:r>
      <w:r w:rsidRPr="00720C90">
        <w:rPr>
          <w:rFonts w:ascii="Arial" w:hAnsi="Arial" w:cs="Arial"/>
          <w:sz w:val="24"/>
          <w:szCs w:val="24"/>
        </w:rPr>
        <w:t xml:space="preserve">network of </w:t>
      </w:r>
      <w:r w:rsidR="007A1862" w:rsidRPr="008229A5">
        <w:rPr>
          <w:rFonts w:ascii="Arial" w:hAnsi="Arial" w:cs="Arial"/>
          <w:sz w:val="24"/>
          <w:szCs w:val="24"/>
        </w:rPr>
        <w:t xml:space="preserve">P&amp;A agencies </w:t>
      </w:r>
      <w:r w:rsidRPr="00720C90">
        <w:rPr>
          <w:rFonts w:ascii="Arial" w:hAnsi="Arial" w:cs="Arial"/>
          <w:sz w:val="24"/>
          <w:szCs w:val="24"/>
        </w:rPr>
        <w:t xml:space="preserve">have demonstrated the capacity to leverage funds received for their advocacy work into millions of dollars of critical services and supports. Dedicated funding to the P&amp;As </w:t>
      </w:r>
      <w:r w:rsidR="007A1862" w:rsidRPr="008229A5">
        <w:rPr>
          <w:rFonts w:ascii="Arial" w:hAnsi="Arial" w:cs="Arial"/>
          <w:sz w:val="24"/>
          <w:szCs w:val="24"/>
        </w:rPr>
        <w:t xml:space="preserve">to address the </w:t>
      </w:r>
      <w:r w:rsidR="0021793A" w:rsidRPr="00720C90">
        <w:rPr>
          <w:rFonts w:ascii="Arial" w:hAnsi="Arial" w:cs="Arial"/>
          <w:sz w:val="24"/>
          <w:szCs w:val="24"/>
        </w:rPr>
        <w:t xml:space="preserve">housing-related needs of residents with disabilities </w:t>
      </w:r>
      <w:r w:rsidRPr="00720C90">
        <w:rPr>
          <w:rFonts w:ascii="Arial" w:hAnsi="Arial" w:cs="Arial"/>
          <w:sz w:val="24"/>
          <w:szCs w:val="24"/>
        </w:rPr>
        <w:t xml:space="preserve">would positively impact people with disabilities in a magnitude greater than the funding would suggest. </w:t>
      </w:r>
    </w:p>
    <w:p w14:paraId="0F0B13F4" w14:textId="77777777" w:rsidR="004C07B7" w:rsidRPr="00720C90" w:rsidRDefault="004C07B7" w:rsidP="00720C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7B8FD3" w14:textId="42FF4015" w:rsidR="00F00C12" w:rsidRPr="00720C90" w:rsidRDefault="004C07B7" w:rsidP="00720C9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C90">
        <w:rPr>
          <w:rFonts w:ascii="Arial" w:hAnsi="Arial" w:cs="Arial"/>
          <w:sz w:val="24"/>
          <w:szCs w:val="24"/>
        </w:rPr>
        <w:t xml:space="preserve">While P&amp;A agencies already provide </w:t>
      </w:r>
      <w:r w:rsidR="007A1862" w:rsidRPr="008229A5">
        <w:rPr>
          <w:rFonts w:ascii="Arial" w:hAnsi="Arial" w:cs="Arial"/>
          <w:sz w:val="24"/>
          <w:szCs w:val="24"/>
        </w:rPr>
        <w:t xml:space="preserve">advocacy </w:t>
      </w:r>
      <w:r w:rsidRPr="00720C90">
        <w:rPr>
          <w:rFonts w:ascii="Arial" w:hAnsi="Arial" w:cs="Arial"/>
          <w:sz w:val="24"/>
          <w:szCs w:val="24"/>
        </w:rPr>
        <w:t xml:space="preserve">services to people with disabilities who </w:t>
      </w:r>
      <w:r w:rsidR="0021793A" w:rsidRPr="00720C90">
        <w:rPr>
          <w:rFonts w:ascii="Arial" w:hAnsi="Arial" w:cs="Arial"/>
          <w:sz w:val="24"/>
          <w:szCs w:val="24"/>
        </w:rPr>
        <w:t>deal with housing difficulties</w:t>
      </w:r>
      <w:r w:rsidRPr="00720C90">
        <w:rPr>
          <w:rFonts w:ascii="Arial" w:hAnsi="Arial" w:cs="Arial"/>
          <w:sz w:val="24"/>
          <w:szCs w:val="24"/>
        </w:rPr>
        <w:t>, a dedicated source of funding is critical to</w:t>
      </w:r>
      <w:r w:rsidR="0021793A" w:rsidRPr="00720C90">
        <w:rPr>
          <w:rFonts w:ascii="Arial" w:hAnsi="Arial" w:cs="Arial"/>
          <w:sz w:val="24"/>
          <w:szCs w:val="24"/>
        </w:rPr>
        <w:t xml:space="preserve"> preempt homelessness and sustain services to mitigate unsafe living conditions</w:t>
      </w:r>
      <w:r w:rsidRPr="00720C90">
        <w:rPr>
          <w:rFonts w:ascii="Arial" w:hAnsi="Arial" w:cs="Arial"/>
          <w:sz w:val="24"/>
          <w:szCs w:val="24"/>
        </w:rPr>
        <w:t xml:space="preserve">. Dedicated funding would allow every P&amp;A to prioritize advocacy for individuals </w:t>
      </w:r>
      <w:r w:rsidR="0021793A" w:rsidRPr="00720C90">
        <w:rPr>
          <w:rFonts w:ascii="Arial" w:hAnsi="Arial" w:cs="Arial"/>
          <w:sz w:val="24"/>
          <w:szCs w:val="24"/>
        </w:rPr>
        <w:t>at risk of homelessness or thos</w:t>
      </w:r>
      <w:r w:rsidR="00CA1B62" w:rsidRPr="00720C90">
        <w:rPr>
          <w:rFonts w:ascii="Arial" w:hAnsi="Arial" w:cs="Arial"/>
          <w:sz w:val="24"/>
          <w:szCs w:val="24"/>
        </w:rPr>
        <w:t>e</w:t>
      </w:r>
      <w:r w:rsidR="0021793A" w:rsidRPr="00720C90">
        <w:rPr>
          <w:rFonts w:ascii="Arial" w:hAnsi="Arial" w:cs="Arial"/>
          <w:sz w:val="24"/>
          <w:szCs w:val="24"/>
        </w:rPr>
        <w:t xml:space="preserve"> living in poor living conditions </w:t>
      </w:r>
      <w:r w:rsidRPr="00720C90">
        <w:rPr>
          <w:rFonts w:ascii="Arial" w:hAnsi="Arial" w:cs="Arial"/>
          <w:sz w:val="24"/>
          <w:szCs w:val="24"/>
        </w:rPr>
        <w:t>by hiring full-time staff focused specifically on</w:t>
      </w:r>
      <w:r w:rsidR="0021793A" w:rsidRPr="00720C90">
        <w:rPr>
          <w:rFonts w:ascii="Arial" w:hAnsi="Arial" w:cs="Arial"/>
          <w:sz w:val="24"/>
          <w:szCs w:val="24"/>
        </w:rPr>
        <w:t xml:space="preserve"> housing-related issues</w:t>
      </w:r>
      <w:r w:rsidRPr="00720C90">
        <w:rPr>
          <w:rFonts w:ascii="Arial" w:hAnsi="Arial" w:cs="Arial"/>
          <w:sz w:val="24"/>
          <w:szCs w:val="24"/>
        </w:rPr>
        <w:t xml:space="preserve">. With dedicated staff and funding, </w:t>
      </w:r>
      <w:r w:rsidR="00A51548">
        <w:rPr>
          <w:rFonts w:ascii="Arial" w:hAnsi="Arial" w:cs="Arial"/>
          <w:sz w:val="24"/>
          <w:szCs w:val="24"/>
        </w:rPr>
        <w:t>all</w:t>
      </w:r>
      <w:r w:rsidRPr="00720C90">
        <w:rPr>
          <w:rFonts w:ascii="Arial" w:hAnsi="Arial" w:cs="Arial"/>
          <w:sz w:val="24"/>
          <w:szCs w:val="24"/>
        </w:rPr>
        <w:t xml:space="preserve"> P&amp;A agencies </w:t>
      </w:r>
      <w:r w:rsidR="00A51548">
        <w:rPr>
          <w:rFonts w:ascii="Arial" w:hAnsi="Arial" w:cs="Arial"/>
          <w:sz w:val="24"/>
          <w:szCs w:val="24"/>
        </w:rPr>
        <w:t xml:space="preserve">will strive so that </w:t>
      </w:r>
      <w:r w:rsidR="0021793A" w:rsidRPr="00720C90">
        <w:rPr>
          <w:rFonts w:ascii="Arial" w:hAnsi="Arial" w:cs="Arial"/>
          <w:sz w:val="24"/>
          <w:szCs w:val="24"/>
        </w:rPr>
        <w:t>persons with disabilities can access safe, accessible, and affordable housing</w:t>
      </w:r>
      <w:r w:rsidR="00CA1B62" w:rsidRPr="00720C90">
        <w:rPr>
          <w:rFonts w:ascii="Arial" w:hAnsi="Arial" w:cs="Arial"/>
          <w:sz w:val="24"/>
          <w:szCs w:val="24"/>
        </w:rPr>
        <w:t xml:space="preserve">. Additionally, the presence of dedicated staff will enable the P&amp;As to focus on ongoing housing access barriers, such as apartment complexes that fail to shovel snow to make clear paths for wheelchair users, or apartment buildings that fail to maintain a working elevator. </w:t>
      </w:r>
    </w:p>
    <w:sectPr w:rsidR="00F00C12" w:rsidRPr="00720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A254E"/>
    <w:multiLevelType w:val="hybridMultilevel"/>
    <w:tmpl w:val="9942F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34F31"/>
    <w:multiLevelType w:val="hybridMultilevel"/>
    <w:tmpl w:val="1AD00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015FE"/>
    <w:multiLevelType w:val="hybridMultilevel"/>
    <w:tmpl w:val="15A6C64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3E4"/>
    <w:rsid w:val="00001DE9"/>
    <w:rsid w:val="000231FB"/>
    <w:rsid w:val="0002418D"/>
    <w:rsid w:val="000303CB"/>
    <w:rsid w:val="000332A1"/>
    <w:rsid w:val="00044075"/>
    <w:rsid w:val="00055741"/>
    <w:rsid w:val="0007199C"/>
    <w:rsid w:val="00086D9E"/>
    <w:rsid w:val="000A7ED3"/>
    <w:rsid w:val="000B2148"/>
    <w:rsid w:val="000B2236"/>
    <w:rsid w:val="000B65BE"/>
    <w:rsid w:val="000C271A"/>
    <w:rsid w:val="000D3F16"/>
    <w:rsid w:val="000D4719"/>
    <w:rsid w:val="000D4F2A"/>
    <w:rsid w:val="000F02CD"/>
    <w:rsid w:val="000F7816"/>
    <w:rsid w:val="00111EB9"/>
    <w:rsid w:val="001369B2"/>
    <w:rsid w:val="001434AE"/>
    <w:rsid w:val="00154472"/>
    <w:rsid w:val="00181898"/>
    <w:rsid w:val="00191539"/>
    <w:rsid w:val="00197246"/>
    <w:rsid w:val="001A4704"/>
    <w:rsid w:val="001C1DAC"/>
    <w:rsid w:val="001C2FF6"/>
    <w:rsid w:val="001C7CB1"/>
    <w:rsid w:val="001E18B5"/>
    <w:rsid w:val="001F6367"/>
    <w:rsid w:val="0021793A"/>
    <w:rsid w:val="00221ECE"/>
    <w:rsid w:val="00226F52"/>
    <w:rsid w:val="002373AA"/>
    <w:rsid w:val="00245AD0"/>
    <w:rsid w:val="002548FE"/>
    <w:rsid w:val="0028014D"/>
    <w:rsid w:val="002854D9"/>
    <w:rsid w:val="002A72DC"/>
    <w:rsid w:val="002B2C4B"/>
    <w:rsid w:val="002B663B"/>
    <w:rsid w:val="002D2172"/>
    <w:rsid w:val="002F2945"/>
    <w:rsid w:val="002F3F16"/>
    <w:rsid w:val="00307727"/>
    <w:rsid w:val="0037000B"/>
    <w:rsid w:val="00370686"/>
    <w:rsid w:val="00374BFC"/>
    <w:rsid w:val="0038269A"/>
    <w:rsid w:val="0038763C"/>
    <w:rsid w:val="003A2A15"/>
    <w:rsid w:val="003C19D2"/>
    <w:rsid w:val="003C6A5E"/>
    <w:rsid w:val="003C76F5"/>
    <w:rsid w:val="003D293E"/>
    <w:rsid w:val="003F4CFF"/>
    <w:rsid w:val="00414F26"/>
    <w:rsid w:val="004627E0"/>
    <w:rsid w:val="0046609C"/>
    <w:rsid w:val="00493F74"/>
    <w:rsid w:val="004A06EE"/>
    <w:rsid w:val="004A2593"/>
    <w:rsid w:val="004C07B7"/>
    <w:rsid w:val="004F482C"/>
    <w:rsid w:val="005127C5"/>
    <w:rsid w:val="0051592E"/>
    <w:rsid w:val="00515EAB"/>
    <w:rsid w:val="00524E61"/>
    <w:rsid w:val="00530652"/>
    <w:rsid w:val="00546096"/>
    <w:rsid w:val="005506B5"/>
    <w:rsid w:val="00554964"/>
    <w:rsid w:val="005709FE"/>
    <w:rsid w:val="00594732"/>
    <w:rsid w:val="005E0C6A"/>
    <w:rsid w:val="005E681C"/>
    <w:rsid w:val="00604F03"/>
    <w:rsid w:val="00635C39"/>
    <w:rsid w:val="00644E33"/>
    <w:rsid w:val="006815A4"/>
    <w:rsid w:val="006B0D06"/>
    <w:rsid w:val="006D4C7A"/>
    <w:rsid w:val="006F08D0"/>
    <w:rsid w:val="00705F13"/>
    <w:rsid w:val="00712667"/>
    <w:rsid w:val="007177C3"/>
    <w:rsid w:val="00720C90"/>
    <w:rsid w:val="00727EBE"/>
    <w:rsid w:val="00760AD5"/>
    <w:rsid w:val="00782E74"/>
    <w:rsid w:val="007A01A2"/>
    <w:rsid w:val="007A1862"/>
    <w:rsid w:val="007A42D8"/>
    <w:rsid w:val="007A4DA4"/>
    <w:rsid w:val="007B4E33"/>
    <w:rsid w:val="007D1F7D"/>
    <w:rsid w:val="007D1FA1"/>
    <w:rsid w:val="007D51C2"/>
    <w:rsid w:val="008040AA"/>
    <w:rsid w:val="00813EDE"/>
    <w:rsid w:val="008229A5"/>
    <w:rsid w:val="00827AD4"/>
    <w:rsid w:val="0083206B"/>
    <w:rsid w:val="00851AE4"/>
    <w:rsid w:val="008A55D4"/>
    <w:rsid w:val="00901BF2"/>
    <w:rsid w:val="00922258"/>
    <w:rsid w:val="00925E8D"/>
    <w:rsid w:val="00937354"/>
    <w:rsid w:val="0094488F"/>
    <w:rsid w:val="00946111"/>
    <w:rsid w:val="00954E79"/>
    <w:rsid w:val="00972954"/>
    <w:rsid w:val="00980B3B"/>
    <w:rsid w:val="009E193C"/>
    <w:rsid w:val="009E5627"/>
    <w:rsid w:val="009E79C0"/>
    <w:rsid w:val="00A058CA"/>
    <w:rsid w:val="00A254BD"/>
    <w:rsid w:val="00A35228"/>
    <w:rsid w:val="00A36F99"/>
    <w:rsid w:val="00A51548"/>
    <w:rsid w:val="00A5729C"/>
    <w:rsid w:val="00A90BD4"/>
    <w:rsid w:val="00A963FB"/>
    <w:rsid w:val="00A96819"/>
    <w:rsid w:val="00AA09D1"/>
    <w:rsid w:val="00AC2B7F"/>
    <w:rsid w:val="00B137D0"/>
    <w:rsid w:val="00B143E4"/>
    <w:rsid w:val="00B254DD"/>
    <w:rsid w:val="00B55720"/>
    <w:rsid w:val="00B61A5F"/>
    <w:rsid w:val="00BB2563"/>
    <w:rsid w:val="00BC0FF2"/>
    <w:rsid w:val="00BD0F7E"/>
    <w:rsid w:val="00BD6214"/>
    <w:rsid w:val="00BD6273"/>
    <w:rsid w:val="00BD7ADB"/>
    <w:rsid w:val="00BE4094"/>
    <w:rsid w:val="00BF684C"/>
    <w:rsid w:val="00C00AD1"/>
    <w:rsid w:val="00C0520B"/>
    <w:rsid w:val="00C25041"/>
    <w:rsid w:val="00C3247A"/>
    <w:rsid w:val="00C603F9"/>
    <w:rsid w:val="00CA1B62"/>
    <w:rsid w:val="00CB2762"/>
    <w:rsid w:val="00D10A69"/>
    <w:rsid w:val="00D56810"/>
    <w:rsid w:val="00D853BE"/>
    <w:rsid w:val="00D9669B"/>
    <w:rsid w:val="00DA2D7B"/>
    <w:rsid w:val="00DE6CF2"/>
    <w:rsid w:val="00DF7B75"/>
    <w:rsid w:val="00E03170"/>
    <w:rsid w:val="00E076B4"/>
    <w:rsid w:val="00E16F1B"/>
    <w:rsid w:val="00E25A2B"/>
    <w:rsid w:val="00E54545"/>
    <w:rsid w:val="00E56585"/>
    <w:rsid w:val="00E9728F"/>
    <w:rsid w:val="00ED749E"/>
    <w:rsid w:val="00EE0479"/>
    <w:rsid w:val="00F00C12"/>
    <w:rsid w:val="00F02F41"/>
    <w:rsid w:val="00F035F6"/>
    <w:rsid w:val="00F41BE3"/>
    <w:rsid w:val="00F4219E"/>
    <w:rsid w:val="00F64252"/>
    <w:rsid w:val="00F92527"/>
    <w:rsid w:val="00FE0CBA"/>
    <w:rsid w:val="00FE3BDF"/>
    <w:rsid w:val="00FE5C13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1ECB2"/>
  <w15:chartTrackingRefBased/>
  <w15:docId w15:val="{01C468F9-FFF7-45F7-9EA1-056E4085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E61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D2172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506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D1FA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40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6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ensus.gov/library/stories/2019/03/do-people-with-disabilities-earn-equal-pay.htm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ud.gov/press/press_releases_media_advisories/HUD_No_20_147" TargetMode="External"/><Relationship Id="rId17" Type="http://schemas.openxmlformats.org/officeDocument/2006/relationships/hyperlink" Target="https://ndrn1-my.sharepoint.com/personal/peter_coe_ndrn_org/Documents/1.%09https:/drive.google.com/file/d/1-qkD1FQj8GjOT2UdF4buBaJ74or56_qn/vie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drn1-my.sharepoint.com/personal/peter_coe_ndrn_org/Documents/1.%09https:/drive.google.com/file/d/1-qkD1FQj8GjOT2UdF4buBaJ74or56_qn/view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partmentlist.com/research/how-accessible-is-the-housing-market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C:\Users\claire.stanley\AppData\Local\Microsoft\Windows\INetCache\Content.Outlook\FP80ZMJG\a.%09https:\www.huduser.gov\portal\sites\default\files\pdf\mdrt_disability_designated_housing.pdf" TargetMode="External"/><Relationship Id="rId10" Type="http://schemas.openxmlformats.org/officeDocument/2006/relationships/hyperlink" Target="https://www.census.gov/library/visualizations/2020/comm/living-with-disabilities.html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file:///C:\Users\claire.stanley\AppData\Local\Microsoft\Windows\INetCache\Content.Outlook\FP80ZMJG\a.%09https:\www.hud.gov\press\press_releases_media_advisories\hud_no_21_041" TargetMode="External"/><Relationship Id="rId14" Type="http://schemas.openxmlformats.org/officeDocument/2006/relationships/hyperlink" Target="https://www.ssa.gov/OACT/FA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D053403AD567439C44154D73A5DEA1" ma:contentTypeVersion="7" ma:contentTypeDescription="Create a new document." ma:contentTypeScope="" ma:versionID="2485b73b83f4eceebb72de62bafe9085">
  <xsd:schema xmlns:xsd="http://www.w3.org/2001/XMLSchema" xmlns:xs="http://www.w3.org/2001/XMLSchema" xmlns:p="http://schemas.microsoft.com/office/2006/metadata/properties" xmlns:ns3="d4087668-bfac-4fdd-86f1-726fe3c94841" xmlns:ns4="71df668b-1d04-4f5c-befa-e03b173054df" targetNamespace="http://schemas.microsoft.com/office/2006/metadata/properties" ma:root="true" ma:fieldsID="61bd381aa2129d5be167d528d73897fd" ns3:_="" ns4:_="">
    <xsd:import namespace="d4087668-bfac-4fdd-86f1-726fe3c94841"/>
    <xsd:import namespace="71df668b-1d04-4f5c-befa-e03b173054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087668-bfac-4fdd-86f1-726fe3c948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df668b-1d04-4f5c-befa-e03b17305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2A32B-C9D4-497E-80D7-503A00C83141}">
  <ds:schemaRefs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schemas.openxmlformats.org/package/2006/metadata/core-properties"/>
    <ds:schemaRef ds:uri="71df668b-1d04-4f5c-befa-e03b173054df"/>
    <ds:schemaRef ds:uri="http://purl.org/dc/terms/"/>
    <ds:schemaRef ds:uri="http://schemas.microsoft.com/office/2006/documentManagement/types"/>
    <ds:schemaRef ds:uri="http://purl.org/dc/elements/1.1/"/>
    <ds:schemaRef ds:uri="d4087668-bfac-4fdd-86f1-726fe3c94841"/>
  </ds:schemaRefs>
</ds:datastoreItem>
</file>

<file path=customXml/itemProps2.xml><?xml version="1.0" encoding="utf-8"?>
<ds:datastoreItem xmlns:ds="http://schemas.openxmlformats.org/officeDocument/2006/customXml" ds:itemID="{656693AA-32C8-4900-BA61-23C129EDA9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719370-3230-4721-B5AD-841A888F0A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087668-bfac-4fdd-86f1-726fe3c94841"/>
    <ds:schemaRef ds:uri="71df668b-1d04-4f5c-befa-e03b17305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834BE6-B734-4E58-8B51-D4093F6C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1041</Words>
  <Characters>5938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Coe</dc:creator>
  <cp:keywords/>
  <dc:description/>
  <cp:lastModifiedBy>Claire Stanley</cp:lastModifiedBy>
  <cp:revision>2</cp:revision>
  <dcterms:created xsi:type="dcterms:W3CDTF">2021-12-15T18:47:00Z</dcterms:created>
  <dcterms:modified xsi:type="dcterms:W3CDTF">2021-12-15T18:47:00Z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0x010100B1D053403AD567439C44154D73A5DEA1</vt:lpwstr>
  </property>
</Properties>
</file>