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47A6E" w14:textId="77777777" w:rsidR="000A27E2" w:rsidRPr="002D0FDC" w:rsidRDefault="000A27E2" w:rsidP="00B00EBD">
      <w:pPr>
        <w:rPr>
          <w:sz w:val="22"/>
          <w:szCs w:val="22"/>
        </w:rPr>
      </w:pPr>
      <w:r w:rsidRPr="002D0FDC">
        <w:rPr>
          <w:sz w:val="22"/>
          <w:szCs w:val="22"/>
        </w:rPr>
        <w:t>Chairman Richard Shelby</w:t>
      </w:r>
      <w:r w:rsidRPr="002D0FDC">
        <w:rPr>
          <w:sz w:val="22"/>
          <w:szCs w:val="22"/>
        </w:rPr>
        <w:tab/>
      </w:r>
      <w:r w:rsidRPr="002D0FDC">
        <w:rPr>
          <w:sz w:val="22"/>
          <w:szCs w:val="22"/>
        </w:rPr>
        <w:tab/>
      </w:r>
      <w:r w:rsidRPr="002D0FDC">
        <w:rPr>
          <w:sz w:val="22"/>
          <w:szCs w:val="22"/>
        </w:rPr>
        <w:tab/>
        <w:t>Ranking Member Patrick Leahy</w:t>
      </w:r>
    </w:p>
    <w:p w14:paraId="4ED9942B" w14:textId="77777777" w:rsidR="000A27E2" w:rsidRPr="0057022F" w:rsidRDefault="000A27E2">
      <w:pPr>
        <w:rPr>
          <w:rFonts w:cs="Calibri"/>
          <w:sz w:val="22"/>
          <w:szCs w:val="22"/>
        </w:rPr>
      </w:pPr>
      <w:r w:rsidRPr="0057022F">
        <w:rPr>
          <w:rFonts w:cs="Calibri"/>
          <w:sz w:val="22"/>
          <w:szCs w:val="22"/>
        </w:rPr>
        <w:t>US Senate Appropriations Committee</w:t>
      </w:r>
      <w:r w:rsidRPr="0057022F">
        <w:rPr>
          <w:rFonts w:cs="Calibri"/>
          <w:sz w:val="22"/>
          <w:szCs w:val="22"/>
        </w:rPr>
        <w:tab/>
      </w:r>
      <w:r w:rsidR="006B144C">
        <w:rPr>
          <w:rFonts w:cs="Calibri"/>
          <w:sz w:val="22"/>
          <w:szCs w:val="22"/>
        </w:rPr>
        <w:tab/>
      </w:r>
      <w:r w:rsidRPr="0057022F">
        <w:rPr>
          <w:rFonts w:cs="Calibri"/>
          <w:sz w:val="22"/>
          <w:szCs w:val="22"/>
        </w:rPr>
        <w:t>US Senate Appropriations Committee</w:t>
      </w:r>
    </w:p>
    <w:p w14:paraId="0C161708" w14:textId="77777777" w:rsidR="000A27E2" w:rsidRPr="0057022F" w:rsidRDefault="000A27E2">
      <w:pPr>
        <w:rPr>
          <w:rFonts w:cs="Calibri"/>
          <w:sz w:val="22"/>
          <w:szCs w:val="22"/>
        </w:rPr>
      </w:pPr>
      <w:r w:rsidRPr="0057022F">
        <w:rPr>
          <w:rFonts w:cs="Calibri"/>
          <w:sz w:val="22"/>
          <w:szCs w:val="22"/>
        </w:rPr>
        <w:t>Room S-128</w:t>
      </w:r>
      <w:r w:rsidRPr="0057022F">
        <w:rPr>
          <w:rFonts w:cs="Calibri"/>
          <w:sz w:val="22"/>
          <w:szCs w:val="22"/>
        </w:rPr>
        <w:tab/>
      </w:r>
      <w:r w:rsidRPr="0057022F">
        <w:rPr>
          <w:rFonts w:cs="Calibri"/>
          <w:sz w:val="22"/>
          <w:szCs w:val="22"/>
        </w:rPr>
        <w:tab/>
      </w:r>
      <w:r w:rsidRPr="0057022F">
        <w:rPr>
          <w:rFonts w:cs="Calibri"/>
          <w:sz w:val="22"/>
          <w:szCs w:val="22"/>
        </w:rPr>
        <w:tab/>
      </w:r>
      <w:r w:rsidRPr="0057022F">
        <w:rPr>
          <w:rFonts w:cs="Calibri"/>
          <w:sz w:val="22"/>
          <w:szCs w:val="22"/>
        </w:rPr>
        <w:tab/>
      </w:r>
      <w:r w:rsidRPr="0057022F">
        <w:rPr>
          <w:rFonts w:cs="Calibri"/>
          <w:sz w:val="22"/>
          <w:szCs w:val="22"/>
        </w:rPr>
        <w:tab/>
        <w:t>Room S-128</w:t>
      </w:r>
    </w:p>
    <w:p w14:paraId="467E467A" w14:textId="77777777" w:rsidR="000A27E2" w:rsidRPr="0057022F" w:rsidRDefault="000A27E2">
      <w:pPr>
        <w:rPr>
          <w:rFonts w:cs="Calibri"/>
          <w:sz w:val="22"/>
          <w:szCs w:val="22"/>
        </w:rPr>
      </w:pPr>
      <w:r w:rsidRPr="0057022F">
        <w:rPr>
          <w:rFonts w:cs="Calibri"/>
          <w:sz w:val="22"/>
          <w:szCs w:val="22"/>
        </w:rPr>
        <w:t>The Capitol</w:t>
      </w:r>
      <w:r w:rsidRPr="0057022F">
        <w:rPr>
          <w:rFonts w:cs="Calibri"/>
          <w:sz w:val="22"/>
          <w:szCs w:val="22"/>
        </w:rPr>
        <w:tab/>
      </w:r>
      <w:r w:rsidRPr="0057022F">
        <w:rPr>
          <w:rFonts w:cs="Calibri"/>
          <w:sz w:val="22"/>
          <w:szCs w:val="22"/>
        </w:rPr>
        <w:tab/>
      </w:r>
      <w:r w:rsidRPr="0057022F">
        <w:rPr>
          <w:rFonts w:cs="Calibri"/>
          <w:sz w:val="22"/>
          <w:szCs w:val="22"/>
        </w:rPr>
        <w:tab/>
      </w:r>
      <w:r w:rsidRPr="0057022F">
        <w:rPr>
          <w:rFonts w:cs="Calibri"/>
          <w:sz w:val="22"/>
          <w:szCs w:val="22"/>
        </w:rPr>
        <w:tab/>
      </w:r>
      <w:r w:rsidRPr="0057022F">
        <w:rPr>
          <w:rFonts w:cs="Calibri"/>
          <w:sz w:val="22"/>
          <w:szCs w:val="22"/>
        </w:rPr>
        <w:tab/>
        <w:t>The Capitol</w:t>
      </w:r>
    </w:p>
    <w:p w14:paraId="7562957A" w14:textId="77777777" w:rsidR="000A27E2" w:rsidRPr="0057022F" w:rsidRDefault="000A27E2">
      <w:pPr>
        <w:rPr>
          <w:rFonts w:cs="Calibri"/>
          <w:sz w:val="22"/>
          <w:szCs w:val="22"/>
        </w:rPr>
      </w:pPr>
      <w:r w:rsidRPr="0057022F">
        <w:rPr>
          <w:rFonts w:cs="Calibri"/>
          <w:sz w:val="22"/>
          <w:szCs w:val="22"/>
        </w:rPr>
        <w:t>Washington, D.C.  20510</w:t>
      </w:r>
      <w:r w:rsidRPr="0057022F">
        <w:rPr>
          <w:rFonts w:cs="Calibri"/>
          <w:sz w:val="22"/>
          <w:szCs w:val="22"/>
        </w:rPr>
        <w:tab/>
      </w:r>
      <w:r w:rsidRPr="0057022F">
        <w:rPr>
          <w:rFonts w:cs="Calibri"/>
          <w:sz w:val="22"/>
          <w:szCs w:val="22"/>
        </w:rPr>
        <w:tab/>
      </w:r>
      <w:r w:rsidRPr="0057022F">
        <w:rPr>
          <w:rFonts w:cs="Calibri"/>
          <w:sz w:val="22"/>
          <w:szCs w:val="22"/>
        </w:rPr>
        <w:tab/>
        <w:t>Washington, D.C.   20510</w:t>
      </w:r>
    </w:p>
    <w:p w14:paraId="620D5D62" w14:textId="77777777" w:rsidR="000A27E2" w:rsidRPr="0057022F" w:rsidRDefault="000A27E2">
      <w:pPr>
        <w:rPr>
          <w:rFonts w:cs="Calibri"/>
          <w:sz w:val="22"/>
          <w:szCs w:val="22"/>
        </w:rPr>
      </w:pPr>
    </w:p>
    <w:p w14:paraId="35C46061" w14:textId="77777777" w:rsidR="000A27E2" w:rsidRPr="0057022F" w:rsidRDefault="000A27E2">
      <w:pPr>
        <w:rPr>
          <w:rFonts w:cs="Calibri"/>
          <w:sz w:val="22"/>
          <w:szCs w:val="22"/>
        </w:rPr>
      </w:pPr>
      <w:r w:rsidRPr="0057022F">
        <w:rPr>
          <w:rFonts w:cs="Calibri"/>
          <w:sz w:val="22"/>
          <w:szCs w:val="22"/>
        </w:rPr>
        <w:t>Chairman Roy Blunt</w:t>
      </w:r>
      <w:r w:rsidRPr="0057022F">
        <w:rPr>
          <w:rFonts w:cs="Calibri"/>
          <w:sz w:val="22"/>
          <w:szCs w:val="22"/>
        </w:rPr>
        <w:tab/>
      </w:r>
      <w:r w:rsidRPr="0057022F">
        <w:rPr>
          <w:rFonts w:cs="Calibri"/>
          <w:sz w:val="22"/>
          <w:szCs w:val="22"/>
        </w:rPr>
        <w:tab/>
      </w:r>
      <w:r w:rsidRPr="0057022F">
        <w:rPr>
          <w:rFonts w:cs="Calibri"/>
          <w:sz w:val="22"/>
          <w:szCs w:val="22"/>
        </w:rPr>
        <w:tab/>
      </w:r>
      <w:r w:rsidRPr="0057022F">
        <w:rPr>
          <w:rFonts w:cs="Calibri"/>
          <w:sz w:val="22"/>
          <w:szCs w:val="22"/>
        </w:rPr>
        <w:tab/>
        <w:t>Ranking Member Patty Murray</w:t>
      </w:r>
    </w:p>
    <w:p w14:paraId="49B232AB" w14:textId="77777777" w:rsidR="000A27E2" w:rsidRPr="0057022F" w:rsidRDefault="000A27E2">
      <w:pPr>
        <w:rPr>
          <w:rFonts w:cs="Calibri"/>
          <w:sz w:val="22"/>
          <w:szCs w:val="22"/>
        </w:rPr>
      </w:pPr>
      <w:r w:rsidRPr="0057022F">
        <w:rPr>
          <w:rFonts w:cs="Calibri"/>
          <w:sz w:val="22"/>
          <w:szCs w:val="22"/>
        </w:rPr>
        <w:t xml:space="preserve">US Senate Subcommittee on Labor </w:t>
      </w:r>
      <w:r w:rsidRPr="0057022F">
        <w:rPr>
          <w:rFonts w:cs="Calibri"/>
          <w:sz w:val="22"/>
          <w:szCs w:val="22"/>
        </w:rPr>
        <w:tab/>
      </w:r>
      <w:r w:rsidRPr="0057022F">
        <w:rPr>
          <w:rFonts w:cs="Calibri"/>
          <w:sz w:val="22"/>
          <w:szCs w:val="22"/>
        </w:rPr>
        <w:tab/>
        <w:t xml:space="preserve">US Senate Subcommittee on Labor                       </w:t>
      </w:r>
      <w:r w:rsidR="006B144C">
        <w:rPr>
          <w:rFonts w:cs="Calibri"/>
          <w:sz w:val="22"/>
          <w:szCs w:val="22"/>
        </w:rPr>
        <w:t xml:space="preserve">          </w:t>
      </w:r>
      <w:r w:rsidRPr="0057022F">
        <w:rPr>
          <w:rFonts w:cs="Calibri"/>
          <w:sz w:val="22"/>
          <w:szCs w:val="22"/>
        </w:rPr>
        <w:t>HHS Education Appropriations</w:t>
      </w:r>
      <w:r w:rsidRPr="0057022F">
        <w:rPr>
          <w:rFonts w:cs="Calibri"/>
          <w:sz w:val="22"/>
          <w:szCs w:val="22"/>
        </w:rPr>
        <w:tab/>
      </w:r>
      <w:r w:rsidRPr="0057022F">
        <w:rPr>
          <w:rFonts w:cs="Calibri"/>
          <w:sz w:val="22"/>
          <w:szCs w:val="22"/>
        </w:rPr>
        <w:tab/>
      </w:r>
      <w:r w:rsidR="006B144C">
        <w:rPr>
          <w:rFonts w:cs="Calibri"/>
          <w:sz w:val="22"/>
          <w:szCs w:val="22"/>
        </w:rPr>
        <w:tab/>
      </w:r>
      <w:r w:rsidRPr="0057022F">
        <w:rPr>
          <w:rFonts w:cs="Calibri"/>
          <w:sz w:val="22"/>
          <w:szCs w:val="22"/>
        </w:rPr>
        <w:t>HHS Education Appropriations</w:t>
      </w:r>
    </w:p>
    <w:p w14:paraId="544EA442" w14:textId="77777777" w:rsidR="000A27E2" w:rsidRPr="0057022F" w:rsidRDefault="000A27E2">
      <w:pPr>
        <w:rPr>
          <w:rFonts w:cs="Calibri"/>
          <w:sz w:val="22"/>
          <w:szCs w:val="22"/>
        </w:rPr>
      </w:pPr>
      <w:r w:rsidRPr="0057022F">
        <w:rPr>
          <w:rFonts w:cs="Calibri"/>
          <w:sz w:val="22"/>
          <w:szCs w:val="22"/>
        </w:rPr>
        <w:t>Room S-128</w:t>
      </w:r>
      <w:r w:rsidRPr="0057022F">
        <w:rPr>
          <w:rFonts w:cs="Calibri"/>
          <w:sz w:val="22"/>
          <w:szCs w:val="22"/>
        </w:rPr>
        <w:tab/>
      </w:r>
      <w:r w:rsidRPr="0057022F">
        <w:rPr>
          <w:rFonts w:cs="Calibri"/>
          <w:sz w:val="22"/>
          <w:szCs w:val="22"/>
        </w:rPr>
        <w:tab/>
      </w:r>
      <w:r w:rsidRPr="0057022F">
        <w:rPr>
          <w:rFonts w:cs="Calibri"/>
          <w:sz w:val="22"/>
          <w:szCs w:val="22"/>
        </w:rPr>
        <w:tab/>
      </w:r>
      <w:r w:rsidRPr="0057022F">
        <w:rPr>
          <w:rFonts w:cs="Calibri"/>
          <w:sz w:val="22"/>
          <w:szCs w:val="22"/>
        </w:rPr>
        <w:tab/>
      </w:r>
      <w:r w:rsidRPr="0057022F">
        <w:rPr>
          <w:rFonts w:cs="Calibri"/>
          <w:sz w:val="22"/>
          <w:szCs w:val="22"/>
        </w:rPr>
        <w:tab/>
        <w:t>Room S-128</w:t>
      </w:r>
    </w:p>
    <w:p w14:paraId="68006585" w14:textId="77777777" w:rsidR="000A27E2" w:rsidRPr="0057022F" w:rsidRDefault="000A27E2">
      <w:pPr>
        <w:rPr>
          <w:rFonts w:cs="Calibri"/>
          <w:sz w:val="22"/>
          <w:szCs w:val="22"/>
        </w:rPr>
      </w:pPr>
      <w:r w:rsidRPr="0057022F">
        <w:rPr>
          <w:rFonts w:cs="Calibri"/>
          <w:sz w:val="22"/>
          <w:szCs w:val="22"/>
        </w:rPr>
        <w:t>Washington, D.C.   20510</w:t>
      </w:r>
      <w:r w:rsidRPr="0057022F">
        <w:rPr>
          <w:rFonts w:cs="Calibri"/>
          <w:sz w:val="22"/>
          <w:szCs w:val="22"/>
        </w:rPr>
        <w:tab/>
      </w:r>
      <w:r w:rsidRPr="0057022F">
        <w:rPr>
          <w:rFonts w:cs="Calibri"/>
          <w:sz w:val="22"/>
          <w:szCs w:val="22"/>
        </w:rPr>
        <w:tab/>
      </w:r>
      <w:r w:rsidRPr="0057022F">
        <w:rPr>
          <w:rFonts w:cs="Calibri"/>
          <w:sz w:val="22"/>
          <w:szCs w:val="22"/>
        </w:rPr>
        <w:tab/>
        <w:t>Washington, D.C.    20510</w:t>
      </w:r>
    </w:p>
    <w:p w14:paraId="72438E95" w14:textId="77777777" w:rsidR="000A27E2" w:rsidRPr="0057022F" w:rsidRDefault="000A27E2">
      <w:pPr>
        <w:rPr>
          <w:rFonts w:cs="Calibri"/>
          <w:sz w:val="22"/>
          <w:szCs w:val="22"/>
        </w:rPr>
      </w:pPr>
    </w:p>
    <w:p w14:paraId="24C1E038" w14:textId="3A6F790D" w:rsidR="000A27E2" w:rsidRPr="0057022F" w:rsidRDefault="00317413">
      <w:pPr>
        <w:rPr>
          <w:rFonts w:cs="Calibri"/>
          <w:sz w:val="22"/>
          <w:szCs w:val="22"/>
        </w:rPr>
      </w:pPr>
      <w:r>
        <w:rPr>
          <w:rFonts w:cs="Calibri"/>
          <w:sz w:val="22"/>
          <w:szCs w:val="22"/>
        </w:rPr>
        <w:t>September 26</w:t>
      </w:r>
      <w:bookmarkStart w:id="0" w:name="_GoBack"/>
      <w:bookmarkEnd w:id="0"/>
      <w:r w:rsidR="000A27E2" w:rsidRPr="0057022F">
        <w:rPr>
          <w:rFonts w:cs="Calibri"/>
          <w:sz w:val="22"/>
          <w:szCs w:val="22"/>
        </w:rPr>
        <w:t>, 2019</w:t>
      </w:r>
    </w:p>
    <w:p w14:paraId="3CC38203" w14:textId="77777777" w:rsidR="000A27E2" w:rsidRPr="0057022F" w:rsidRDefault="000A27E2">
      <w:pPr>
        <w:rPr>
          <w:rFonts w:cs="Calibri"/>
          <w:sz w:val="22"/>
          <w:szCs w:val="22"/>
        </w:rPr>
      </w:pPr>
    </w:p>
    <w:p w14:paraId="335F7360" w14:textId="77777777" w:rsidR="000A27E2" w:rsidRPr="0057022F" w:rsidRDefault="000A27E2">
      <w:pPr>
        <w:rPr>
          <w:rFonts w:cs="Calibri"/>
          <w:sz w:val="22"/>
          <w:szCs w:val="22"/>
        </w:rPr>
      </w:pPr>
      <w:r w:rsidRPr="0057022F">
        <w:rPr>
          <w:rFonts w:cs="Calibri"/>
          <w:sz w:val="22"/>
          <w:szCs w:val="22"/>
        </w:rPr>
        <w:t>Dear Chairman Shelby, Ranking Member Leahy, Chairman Blunt and Ranking Member Murray:</w:t>
      </w:r>
    </w:p>
    <w:p w14:paraId="6FD9EBE2" w14:textId="77777777" w:rsidR="000A27E2" w:rsidRPr="0057022F" w:rsidRDefault="000A27E2">
      <w:pPr>
        <w:rPr>
          <w:rFonts w:cs="Calibri"/>
          <w:sz w:val="22"/>
          <w:szCs w:val="22"/>
        </w:rPr>
      </w:pPr>
    </w:p>
    <w:p w14:paraId="4FE074F8" w14:textId="2571F279" w:rsidR="00542DA4" w:rsidRDefault="000A27E2" w:rsidP="0032638A">
      <w:pPr>
        <w:pStyle w:val="Default"/>
        <w:rPr>
          <w:sz w:val="22"/>
          <w:szCs w:val="22"/>
        </w:rPr>
      </w:pPr>
      <w:r w:rsidRPr="0057022F">
        <w:rPr>
          <w:sz w:val="22"/>
          <w:szCs w:val="22"/>
        </w:rPr>
        <w:t xml:space="preserve">The undersigned </w:t>
      </w:r>
      <w:r>
        <w:rPr>
          <w:sz w:val="22"/>
          <w:szCs w:val="22"/>
        </w:rPr>
        <w:t xml:space="preserve">organizations </w:t>
      </w:r>
      <w:r w:rsidRPr="0057022F">
        <w:rPr>
          <w:sz w:val="22"/>
          <w:szCs w:val="22"/>
        </w:rPr>
        <w:t>representing educators</w:t>
      </w:r>
      <w:r>
        <w:rPr>
          <w:sz w:val="22"/>
          <w:szCs w:val="22"/>
        </w:rPr>
        <w:t xml:space="preserve">, </w:t>
      </w:r>
      <w:r w:rsidR="00F262A4" w:rsidRPr="00F262A4">
        <w:rPr>
          <w:sz w:val="22"/>
          <w:szCs w:val="22"/>
        </w:rPr>
        <w:t xml:space="preserve">school board members, </w:t>
      </w:r>
      <w:r>
        <w:rPr>
          <w:sz w:val="22"/>
          <w:szCs w:val="22"/>
        </w:rPr>
        <w:t>families,</w:t>
      </w:r>
      <w:r w:rsidR="006B144C">
        <w:rPr>
          <w:sz w:val="22"/>
          <w:szCs w:val="22"/>
        </w:rPr>
        <w:t xml:space="preserve"> </w:t>
      </w:r>
      <w:r w:rsidRPr="0057022F">
        <w:rPr>
          <w:sz w:val="22"/>
          <w:szCs w:val="22"/>
        </w:rPr>
        <w:t xml:space="preserve">and students with disabilities write to urge the Committee to </w:t>
      </w:r>
      <w:r w:rsidR="006B144C">
        <w:rPr>
          <w:sz w:val="22"/>
          <w:szCs w:val="22"/>
        </w:rPr>
        <w:t>revise</w:t>
      </w:r>
      <w:r w:rsidRPr="0057022F">
        <w:rPr>
          <w:sz w:val="22"/>
          <w:szCs w:val="22"/>
        </w:rPr>
        <w:t xml:space="preserve"> </w:t>
      </w:r>
      <w:r>
        <w:rPr>
          <w:sz w:val="22"/>
          <w:szCs w:val="22"/>
        </w:rPr>
        <w:t>its</w:t>
      </w:r>
      <w:r w:rsidRPr="0057022F">
        <w:rPr>
          <w:sz w:val="22"/>
          <w:szCs w:val="22"/>
        </w:rPr>
        <w:t xml:space="preserve"> </w:t>
      </w:r>
      <w:r w:rsidR="0032638A">
        <w:rPr>
          <w:sz w:val="22"/>
          <w:szCs w:val="22"/>
        </w:rPr>
        <w:t>F</w:t>
      </w:r>
      <w:r w:rsidRPr="0057022F">
        <w:rPr>
          <w:sz w:val="22"/>
          <w:szCs w:val="22"/>
        </w:rPr>
        <w:t xml:space="preserve">iscal </w:t>
      </w:r>
      <w:r w:rsidR="0032638A">
        <w:rPr>
          <w:sz w:val="22"/>
          <w:szCs w:val="22"/>
        </w:rPr>
        <w:t>Y</w:t>
      </w:r>
      <w:r w:rsidRPr="0057022F">
        <w:rPr>
          <w:sz w:val="22"/>
          <w:szCs w:val="22"/>
        </w:rPr>
        <w:t xml:space="preserve">ear 2020 allocation for the Labor HHS </w:t>
      </w:r>
      <w:r w:rsidR="006B144C">
        <w:rPr>
          <w:sz w:val="22"/>
          <w:szCs w:val="22"/>
        </w:rPr>
        <w:t xml:space="preserve">Education </w:t>
      </w:r>
      <w:r w:rsidRPr="0057022F">
        <w:rPr>
          <w:sz w:val="22"/>
          <w:szCs w:val="22"/>
        </w:rPr>
        <w:t>Appropriations bill</w:t>
      </w:r>
      <w:r>
        <w:rPr>
          <w:sz w:val="22"/>
          <w:szCs w:val="22"/>
        </w:rPr>
        <w:t xml:space="preserve"> </w:t>
      </w:r>
      <w:r w:rsidR="006B144C">
        <w:rPr>
          <w:sz w:val="22"/>
          <w:szCs w:val="22"/>
        </w:rPr>
        <w:t>to provide</w:t>
      </w:r>
      <w:r w:rsidR="00F262A4">
        <w:rPr>
          <w:sz w:val="22"/>
          <w:szCs w:val="22"/>
        </w:rPr>
        <w:t xml:space="preserve"> a</w:t>
      </w:r>
      <w:r w:rsidR="006B144C">
        <w:rPr>
          <w:sz w:val="22"/>
          <w:szCs w:val="22"/>
        </w:rPr>
        <w:t xml:space="preserve"> commensurate share of the budget cap increase, as offered in the amendment by R</w:t>
      </w:r>
      <w:r>
        <w:rPr>
          <w:sz w:val="22"/>
          <w:szCs w:val="22"/>
        </w:rPr>
        <w:t>anking Member Leahy</w:t>
      </w:r>
      <w:r w:rsidR="00542DA4">
        <w:rPr>
          <w:sz w:val="22"/>
          <w:szCs w:val="22"/>
        </w:rPr>
        <w:t>.</w:t>
      </w:r>
      <w:r w:rsidR="006A27BB">
        <w:rPr>
          <w:sz w:val="22"/>
          <w:szCs w:val="22"/>
        </w:rPr>
        <w:t xml:space="preserve"> </w:t>
      </w:r>
      <w:r w:rsidR="00542DA4">
        <w:rPr>
          <w:sz w:val="22"/>
          <w:szCs w:val="22"/>
        </w:rPr>
        <w:t xml:space="preserve">We also urge the Committee </w:t>
      </w:r>
      <w:r w:rsidR="006B144C" w:rsidRPr="00B00EBD">
        <w:rPr>
          <w:sz w:val="22"/>
          <w:szCs w:val="22"/>
        </w:rPr>
        <w:t xml:space="preserve">to provide no less than an </w:t>
      </w:r>
      <w:r w:rsidR="006A27BB" w:rsidRPr="00B00EBD">
        <w:rPr>
          <w:sz w:val="22"/>
          <w:szCs w:val="22"/>
        </w:rPr>
        <w:t>additional</w:t>
      </w:r>
      <w:r w:rsidR="006B144C" w:rsidRPr="00B00EBD">
        <w:rPr>
          <w:sz w:val="22"/>
          <w:szCs w:val="22"/>
        </w:rPr>
        <w:t xml:space="preserve"> $1.05 billion for the Individuals with Disabilities Education Act (IDEA) for fiscal year 2020</w:t>
      </w:r>
      <w:r w:rsidRPr="0057022F">
        <w:rPr>
          <w:sz w:val="22"/>
          <w:szCs w:val="22"/>
        </w:rPr>
        <w:t xml:space="preserve">. </w:t>
      </w:r>
    </w:p>
    <w:p w14:paraId="61E64AE8" w14:textId="77777777" w:rsidR="00542DA4" w:rsidRDefault="00542DA4" w:rsidP="0032638A">
      <w:pPr>
        <w:pStyle w:val="Default"/>
        <w:rPr>
          <w:sz w:val="22"/>
          <w:szCs w:val="22"/>
        </w:rPr>
      </w:pPr>
    </w:p>
    <w:p w14:paraId="163B3E48" w14:textId="6FD53561" w:rsidR="000A27E2" w:rsidRPr="0046569E" w:rsidRDefault="000A27E2" w:rsidP="0032638A">
      <w:pPr>
        <w:pStyle w:val="Default"/>
        <w:rPr>
          <w:b/>
        </w:rPr>
      </w:pPr>
      <w:r w:rsidRPr="0057022F">
        <w:rPr>
          <w:sz w:val="22"/>
          <w:szCs w:val="22"/>
        </w:rPr>
        <w:t xml:space="preserve">The </w:t>
      </w:r>
      <w:r w:rsidR="00542DA4">
        <w:rPr>
          <w:sz w:val="22"/>
          <w:szCs w:val="22"/>
        </w:rPr>
        <w:t xml:space="preserve">proposed FY2020 </w:t>
      </w:r>
      <w:r w:rsidRPr="0057022F">
        <w:rPr>
          <w:sz w:val="22"/>
          <w:szCs w:val="22"/>
        </w:rPr>
        <w:t>allocation</w:t>
      </w:r>
      <w:r w:rsidR="00DB51B9">
        <w:rPr>
          <w:sz w:val="22"/>
          <w:szCs w:val="22"/>
        </w:rPr>
        <w:t xml:space="preserve"> </w:t>
      </w:r>
      <w:r w:rsidRPr="0057022F">
        <w:rPr>
          <w:sz w:val="22"/>
          <w:szCs w:val="22"/>
        </w:rPr>
        <w:t xml:space="preserve">is simply inadequate to make the investments necessary to support the personnel, equipment, </w:t>
      </w:r>
      <w:r>
        <w:rPr>
          <w:sz w:val="22"/>
          <w:szCs w:val="22"/>
        </w:rPr>
        <w:t xml:space="preserve">specialized </w:t>
      </w:r>
      <w:r w:rsidRPr="0057022F">
        <w:rPr>
          <w:sz w:val="22"/>
          <w:szCs w:val="22"/>
        </w:rPr>
        <w:t xml:space="preserve">instruction </w:t>
      </w:r>
      <w:r>
        <w:rPr>
          <w:sz w:val="22"/>
          <w:szCs w:val="22"/>
        </w:rPr>
        <w:t xml:space="preserve">and </w:t>
      </w:r>
      <w:r w:rsidRPr="0057022F">
        <w:rPr>
          <w:sz w:val="22"/>
          <w:szCs w:val="22"/>
        </w:rPr>
        <w:t>support</w:t>
      </w:r>
      <w:r>
        <w:rPr>
          <w:sz w:val="22"/>
          <w:szCs w:val="22"/>
        </w:rPr>
        <w:t>s</w:t>
      </w:r>
      <w:r w:rsidRPr="0057022F">
        <w:rPr>
          <w:sz w:val="22"/>
          <w:szCs w:val="22"/>
        </w:rPr>
        <w:t xml:space="preserve"> on which students with disabilities rely through the </w:t>
      </w:r>
      <w:r w:rsidR="006B144C">
        <w:rPr>
          <w:sz w:val="22"/>
          <w:szCs w:val="22"/>
        </w:rPr>
        <w:t>IDEA</w:t>
      </w:r>
      <w:r w:rsidRPr="0057022F">
        <w:rPr>
          <w:sz w:val="22"/>
          <w:szCs w:val="22"/>
        </w:rPr>
        <w:t xml:space="preserve">. Furthermore, an allocation this low virtually guarantees the Senate will </w:t>
      </w:r>
      <w:r>
        <w:rPr>
          <w:sz w:val="22"/>
          <w:szCs w:val="22"/>
        </w:rPr>
        <w:t xml:space="preserve">be able to </w:t>
      </w:r>
      <w:r w:rsidR="006A27BB">
        <w:rPr>
          <w:sz w:val="22"/>
          <w:szCs w:val="22"/>
        </w:rPr>
        <w:t xml:space="preserve">only </w:t>
      </w:r>
      <w:r>
        <w:rPr>
          <w:sz w:val="22"/>
          <w:szCs w:val="22"/>
        </w:rPr>
        <w:t xml:space="preserve">provide a freeze in funding for the IDEA </w:t>
      </w:r>
      <w:r w:rsidR="006B144C">
        <w:rPr>
          <w:sz w:val="22"/>
          <w:szCs w:val="22"/>
        </w:rPr>
        <w:t>i</w:t>
      </w:r>
      <w:r w:rsidRPr="0057022F">
        <w:rPr>
          <w:sz w:val="22"/>
          <w:szCs w:val="22"/>
        </w:rPr>
        <w:t>n fiscal year 2020</w:t>
      </w:r>
      <w:r w:rsidR="00542DA4">
        <w:rPr>
          <w:sz w:val="22"/>
          <w:szCs w:val="22"/>
        </w:rPr>
        <w:t xml:space="preserve"> (resulting in a cut due to inflation)</w:t>
      </w:r>
      <w:r w:rsidR="006A27BB">
        <w:rPr>
          <w:sz w:val="22"/>
          <w:szCs w:val="22"/>
        </w:rPr>
        <w:t>;</w:t>
      </w:r>
      <w:r>
        <w:rPr>
          <w:sz w:val="22"/>
          <w:szCs w:val="22"/>
        </w:rPr>
        <w:t xml:space="preserve"> rather than the </w:t>
      </w:r>
      <w:r w:rsidRPr="0057022F">
        <w:rPr>
          <w:sz w:val="22"/>
          <w:szCs w:val="22"/>
        </w:rPr>
        <w:t xml:space="preserve">substantial investment in this critical program </w:t>
      </w:r>
      <w:r>
        <w:rPr>
          <w:sz w:val="22"/>
          <w:szCs w:val="22"/>
        </w:rPr>
        <w:t>in the House-passed bill.</w:t>
      </w:r>
      <w:r w:rsidR="006A27BB">
        <w:rPr>
          <w:sz w:val="22"/>
          <w:szCs w:val="22"/>
        </w:rPr>
        <w:t xml:space="preserve"> T</w:t>
      </w:r>
      <w:r w:rsidRPr="0057022F">
        <w:rPr>
          <w:sz w:val="22"/>
          <w:szCs w:val="22"/>
        </w:rPr>
        <w:t xml:space="preserve">his </w:t>
      </w:r>
      <w:r w:rsidR="00542DA4">
        <w:rPr>
          <w:sz w:val="22"/>
          <w:szCs w:val="22"/>
        </w:rPr>
        <w:t xml:space="preserve">FY2020 proposed </w:t>
      </w:r>
      <w:r w:rsidRPr="0057022F">
        <w:rPr>
          <w:sz w:val="22"/>
          <w:szCs w:val="22"/>
        </w:rPr>
        <w:t xml:space="preserve">allocation ensures that the federal government will draw no closer to fulfilling a pledge made in 1975, when IDEA became law, that it would provide forty percent of the </w:t>
      </w:r>
      <w:r>
        <w:rPr>
          <w:sz w:val="22"/>
          <w:szCs w:val="22"/>
        </w:rPr>
        <w:t xml:space="preserve">excess </w:t>
      </w:r>
      <w:r w:rsidRPr="0057022F">
        <w:rPr>
          <w:sz w:val="22"/>
          <w:szCs w:val="22"/>
        </w:rPr>
        <w:t xml:space="preserve">costs </w:t>
      </w:r>
      <w:r>
        <w:rPr>
          <w:sz w:val="22"/>
          <w:szCs w:val="22"/>
        </w:rPr>
        <w:t xml:space="preserve">of educating </w:t>
      </w:r>
      <w:r w:rsidRPr="0057022F">
        <w:rPr>
          <w:sz w:val="22"/>
          <w:szCs w:val="22"/>
        </w:rPr>
        <w:t xml:space="preserve">students with disabilities. </w:t>
      </w:r>
      <w:r w:rsidRPr="0046569E">
        <w:rPr>
          <w:b/>
          <w:sz w:val="22"/>
          <w:szCs w:val="22"/>
        </w:rPr>
        <w:t>For yet another year, the federal government will fall woefully short of making good on its forty percent promise to fund the IDEA</w:t>
      </w:r>
      <w:r w:rsidRPr="00DB51B9">
        <w:rPr>
          <w:b/>
          <w:sz w:val="22"/>
          <w:szCs w:val="22"/>
        </w:rPr>
        <w:t xml:space="preserve">, providing in reality only </w:t>
      </w:r>
      <w:r w:rsidR="00DB51B9" w:rsidRPr="00DB51B9">
        <w:rPr>
          <w:b/>
          <w:sz w:val="22"/>
          <w:szCs w:val="22"/>
        </w:rPr>
        <w:t>about fourteen</w:t>
      </w:r>
      <w:r w:rsidRPr="00DB51B9">
        <w:rPr>
          <w:b/>
          <w:sz w:val="22"/>
          <w:szCs w:val="22"/>
        </w:rPr>
        <w:t xml:space="preserve"> percent of that support.</w:t>
      </w:r>
      <w:r w:rsidR="0032638A" w:rsidRPr="0046569E">
        <w:rPr>
          <w:b/>
          <w:sz w:val="22"/>
          <w:szCs w:val="22"/>
        </w:rPr>
        <w:t xml:space="preserve"> </w:t>
      </w:r>
    </w:p>
    <w:p w14:paraId="79D10953" w14:textId="77777777" w:rsidR="000A27E2" w:rsidRPr="0032638A" w:rsidRDefault="000A27E2">
      <w:pPr>
        <w:rPr>
          <w:rFonts w:cs="Calibri"/>
          <w:sz w:val="22"/>
          <w:szCs w:val="22"/>
        </w:rPr>
      </w:pPr>
    </w:p>
    <w:p w14:paraId="635FA5B1" w14:textId="3662C145" w:rsidR="000A27E2" w:rsidRPr="0057022F" w:rsidRDefault="000A27E2" w:rsidP="00C730E3">
      <w:pPr>
        <w:rPr>
          <w:rFonts w:cs="Calibri"/>
          <w:color w:val="000000"/>
          <w:sz w:val="22"/>
          <w:szCs w:val="22"/>
        </w:rPr>
      </w:pPr>
      <w:r w:rsidRPr="0057022F">
        <w:rPr>
          <w:rFonts w:cs="Calibri"/>
          <w:sz w:val="22"/>
          <w:szCs w:val="22"/>
        </w:rPr>
        <w:t xml:space="preserve">The </w:t>
      </w:r>
      <w:r>
        <w:rPr>
          <w:rFonts w:cs="Calibri"/>
          <w:sz w:val="22"/>
          <w:szCs w:val="22"/>
        </w:rPr>
        <w:t>Committee</w:t>
      </w:r>
      <w:r w:rsidRPr="0057022F">
        <w:rPr>
          <w:rFonts w:cs="Calibri"/>
          <w:sz w:val="22"/>
          <w:szCs w:val="22"/>
        </w:rPr>
        <w:t xml:space="preserve"> can and must do better than </w:t>
      </w:r>
      <w:r w:rsidR="00542DA4">
        <w:rPr>
          <w:rFonts w:cs="Calibri"/>
          <w:sz w:val="22"/>
          <w:szCs w:val="22"/>
        </w:rPr>
        <w:t>the proposed FY2020</w:t>
      </w:r>
      <w:r w:rsidR="00542DA4" w:rsidRPr="0057022F">
        <w:rPr>
          <w:rFonts w:cs="Calibri"/>
          <w:sz w:val="22"/>
          <w:szCs w:val="22"/>
        </w:rPr>
        <w:t xml:space="preserve"> </w:t>
      </w:r>
      <w:r w:rsidRPr="0057022F">
        <w:rPr>
          <w:rFonts w:cs="Calibri"/>
          <w:sz w:val="22"/>
          <w:szCs w:val="22"/>
        </w:rPr>
        <w:t xml:space="preserve">allocation for students with disabilities to be able to receive </w:t>
      </w:r>
      <w:r w:rsidRPr="0057022F">
        <w:rPr>
          <w:rFonts w:cs="Calibri"/>
          <w:color w:val="000000"/>
          <w:sz w:val="22"/>
          <w:szCs w:val="22"/>
        </w:rPr>
        <w:t xml:space="preserve">specialized instruction designed to meet their unique needs and prepare them for further education, employment, and independent living. </w:t>
      </w:r>
      <w:r>
        <w:rPr>
          <w:rFonts w:cs="Calibri"/>
          <w:color w:val="000000"/>
          <w:sz w:val="22"/>
          <w:szCs w:val="22"/>
        </w:rPr>
        <w:t>Freezing</w:t>
      </w:r>
      <w:r w:rsidRPr="0057022F">
        <w:rPr>
          <w:rFonts w:cs="Calibri"/>
          <w:color w:val="000000"/>
          <w:sz w:val="22"/>
          <w:szCs w:val="22"/>
        </w:rPr>
        <w:t xml:space="preserve"> funding</w:t>
      </w:r>
      <w:r>
        <w:rPr>
          <w:rFonts w:cs="Calibri"/>
          <w:color w:val="000000"/>
          <w:sz w:val="22"/>
          <w:szCs w:val="22"/>
        </w:rPr>
        <w:t xml:space="preserve"> for the</w:t>
      </w:r>
      <w:r w:rsidRPr="0057022F">
        <w:rPr>
          <w:rFonts w:cs="Calibri"/>
          <w:color w:val="000000"/>
          <w:sz w:val="22"/>
          <w:szCs w:val="22"/>
        </w:rPr>
        <w:t xml:space="preserve"> IDEA would fail to acknowledge increased costs faced by states and local school districts in meeting the needs of students with disabilities </w:t>
      </w:r>
      <w:r>
        <w:rPr>
          <w:rFonts w:cs="Calibri"/>
          <w:color w:val="000000"/>
          <w:sz w:val="22"/>
          <w:szCs w:val="22"/>
        </w:rPr>
        <w:t>and</w:t>
      </w:r>
      <w:r w:rsidRPr="0057022F">
        <w:rPr>
          <w:rFonts w:cs="Calibri"/>
          <w:color w:val="000000"/>
          <w:sz w:val="22"/>
          <w:szCs w:val="22"/>
        </w:rPr>
        <w:t xml:space="preserve"> does </w:t>
      </w:r>
      <w:r>
        <w:rPr>
          <w:rFonts w:cs="Calibri"/>
          <w:color w:val="000000"/>
          <w:sz w:val="22"/>
          <w:szCs w:val="22"/>
        </w:rPr>
        <w:t>not</w:t>
      </w:r>
      <w:r w:rsidRPr="0057022F">
        <w:rPr>
          <w:rFonts w:cs="Calibri"/>
          <w:color w:val="000000"/>
          <w:sz w:val="22"/>
          <w:szCs w:val="22"/>
        </w:rPr>
        <w:t xml:space="preserve"> factor in the growing number of students</w:t>
      </w:r>
      <w:r w:rsidR="00CD6F9D">
        <w:rPr>
          <w:rFonts w:cs="Calibri"/>
          <w:color w:val="000000"/>
          <w:sz w:val="22"/>
          <w:szCs w:val="22"/>
        </w:rPr>
        <w:t xml:space="preserve"> and those coming into the system with increasing needs</w:t>
      </w:r>
      <w:r w:rsidRPr="0057022F">
        <w:rPr>
          <w:rFonts w:cs="Calibri"/>
          <w:color w:val="000000"/>
          <w:sz w:val="22"/>
          <w:szCs w:val="22"/>
        </w:rPr>
        <w:t xml:space="preserve">. Over time, the increased costs </w:t>
      </w:r>
      <w:r>
        <w:rPr>
          <w:rFonts w:cs="Calibri"/>
          <w:color w:val="000000"/>
          <w:sz w:val="22"/>
          <w:szCs w:val="22"/>
        </w:rPr>
        <w:t xml:space="preserve">of serving students with disabilities </w:t>
      </w:r>
      <w:r w:rsidRPr="0057022F">
        <w:rPr>
          <w:rFonts w:cs="Calibri"/>
          <w:color w:val="000000"/>
          <w:sz w:val="22"/>
          <w:szCs w:val="22"/>
        </w:rPr>
        <w:t xml:space="preserve">have resulted in an erosion of purchasing power and resources, which means that </w:t>
      </w:r>
      <w:r>
        <w:rPr>
          <w:rFonts w:cs="Calibri"/>
          <w:color w:val="000000"/>
          <w:sz w:val="22"/>
          <w:szCs w:val="22"/>
        </w:rPr>
        <w:t xml:space="preserve">a </w:t>
      </w:r>
      <w:r w:rsidRPr="0057022F">
        <w:rPr>
          <w:rFonts w:cs="Calibri"/>
          <w:color w:val="000000"/>
          <w:sz w:val="22"/>
          <w:szCs w:val="22"/>
        </w:rPr>
        <w:t xml:space="preserve">funding </w:t>
      </w:r>
      <w:r>
        <w:rPr>
          <w:rFonts w:cs="Calibri"/>
          <w:color w:val="000000"/>
          <w:sz w:val="22"/>
          <w:szCs w:val="22"/>
        </w:rPr>
        <w:t xml:space="preserve">freeze </w:t>
      </w:r>
      <w:r w:rsidRPr="0057022F">
        <w:rPr>
          <w:rFonts w:cs="Calibri"/>
          <w:color w:val="000000"/>
          <w:sz w:val="22"/>
          <w:szCs w:val="22"/>
        </w:rPr>
        <w:t xml:space="preserve">would actually equal a real-world funding decrease for the students who rely on IDEA. </w:t>
      </w:r>
      <w:r w:rsidR="00F262A4" w:rsidRPr="0046569E">
        <w:rPr>
          <w:b/>
          <w:sz w:val="22"/>
          <w:szCs w:val="22"/>
        </w:rPr>
        <w:t xml:space="preserve">According to the U.S. Department of Education, the average federal investment for each student educated through IDEA is approximately $1,770 for Fiscal Year 2019, </w:t>
      </w:r>
      <w:r w:rsidR="006A27BB">
        <w:rPr>
          <w:b/>
          <w:sz w:val="22"/>
          <w:szCs w:val="22"/>
        </w:rPr>
        <w:t xml:space="preserve">which </w:t>
      </w:r>
      <w:r w:rsidR="00F262A4" w:rsidRPr="0046569E">
        <w:rPr>
          <w:b/>
          <w:sz w:val="22"/>
          <w:szCs w:val="22"/>
        </w:rPr>
        <w:t>would decline to $1,758 in Fiscal Year 2020 if the program is essentially level-funded.</w:t>
      </w:r>
      <w:r w:rsidR="00F262A4">
        <w:rPr>
          <w:sz w:val="22"/>
          <w:szCs w:val="22"/>
        </w:rPr>
        <w:t xml:space="preserve">  </w:t>
      </w:r>
      <w:r w:rsidR="006A27BB">
        <w:rPr>
          <w:rFonts w:cs="Calibri"/>
          <w:color w:val="000000"/>
          <w:sz w:val="22"/>
          <w:szCs w:val="22"/>
        </w:rPr>
        <w:t>Additionally,</w:t>
      </w:r>
      <w:r w:rsidR="006A27BB" w:rsidRPr="0057022F">
        <w:rPr>
          <w:rFonts w:cs="Calibri"/>
          <w:color w:val="000000"/>
          <w:sz w:val="22"/>
          <w:szCs w:val="22"/>
        </w:rPr>
        <w:t xml:space="preserve"> </w:t>
      </w:r>
      <w:r w:rsidRPr="0057022F">
        <w:rPr>
          <w:rFonts w:cs="Calibri"/>
          <w:color w:val="000000"/>
          <w:sz w:val="22"/>
          <w:szCs w:val="22"/>
        </w:rPr>
        <w:t xml:space="preserve">the number of students </w:t>
      </w:r>
      <w:r w:rsidR="006A27BB">
        <w:rPr>
          <w:rFonts w:cs="Calibri"/>
          <w:color w:val="000000"/>
          <w:sz w:val="22"/>
          <w:szCs w:val="22"/>
        </w:rPr>
        <w:t xml:space="preserve">served by IDEA </w:t>
      </w:r>
      <w:r w:rsidRPr="0057022F">
        <w:rPr>
          <w:rFonts w:cs="Calibri"/>
          <w:color w:val="000000"/>
          <w:sz w:val="22"/>
          <w:szCs w:val="22"/>
        </w:rPr>
        <w:t xml:space="preserve">is not trivial: the most recent estimate shows that 6.7 million </w:t>
      </w:r>
      <w:r w:rsidR="006A27BB">
        <w:rPr>
          <w:rFonts w:cs="Calibri"/>
          <w:color w:val="000000"/>
          <w:sz w:val="22"/>
          <w:szCs w:val="22"/>
        </w:rPr>
        <w:t>P</w:t>
      </w:r>
      <w:r w:rsidRPr="0057022F">
        <w:rPr>
          <w:rFonts w:cs="Calibri"/>
          <w:color w:val="000000"/>
          <w:sz w:val="22"/>
          <w:szCs w:val="22"/>
        </w:rPr>
        <w:t>reK through 12</w:t>
      </w:r>
      <w:r w:rsidRPr="0057022F">
        <w:rPr>
          <w:rFonts w:cs="Calibri"/>
          <w:color w:val="000000"/>
          <w:sz w:val="22"/>
          <w:szCs w:val="22"/>
          <w:vertAlign w:val="superscript"/>
        </w:rPr>
        <w:t>th</w:t>
      </w:r>
      <w:r w:rsidRPr="0057022F">
        <w:rPr>
          <w:rFonts w:cs="Calibri"/>
          <w:color w:val="000000"/>
          <w:sz w:val="22"/>
          <w:szCs w:val="22"/>
        </w:rPr>
        <w:t xml:space="preserve"> grade students receive services</w:t>
      </w:r>
      <w:r>
        <w:rPr>
          <w:rFonts w:cs="Calibri"/>
          <w:color w:val="000000"/>
          <w:sz w:val="22"/>
          <w:szCs w:val="22"/>
        </w:rPr>
        <w:t xml:space="preserve"> that are supported by Part B of IDEA</w:t>
      </w:r>
      <w:r w:rsidRPr="0057022F">
        <w:rPr>
          <w:rFonts w:cs="Calibri"/>
          <w:color w:val="000000"/>
          <w:sz w:val="22"/>
          <w:szCs w:val="22"/>
        </w:rPr>
        <w:t>.</w:t>
      </w:r>
    </w:p>
    <w:p w14:paraId="676470E8" w14:textId="77777777" w:rsidR="000A27E2" w:rsidRPr="0057022F" w:rsidRDefault="000A27E2" w:rsidP="00C730E3">
      <w:pPr>
        <w:rPr>
          <w:rFonts w:cs="Calibri"/>
          <w:sz w:val="22"/>
          <w:szCs w:val="22"/>
        </w:rPr>
      </w:pPr>
    </w:p>
    <w:p w14:paraId="134C6CEB" w14:textId="4A1EF844" w:rsidR="000A27E2" w:rsidRDefault="000A27E2" w:rsidP="00C730E3">
      <w:pPr>
        <w:rPr>
          <w:rFonts w:cs="Calibri"/>
          <w:sz w:val="22"/>
          <w:szCs w:val="22"/>
        </w:rPr>
      </w:pPr>
      <w:r w:rsidRPr="0057022F">
        <w:rPr>
          <w:rFonts w:cs="Calibri"/>
          <w:sz w:val="22"/>
          <w:szCs w:val="22"/>
        </w:rPr>
        <w:lastRenderedPageBreak/>
        <w:t>For all of these reasons, we urge the Committee to think about the importance of appropriately funding IDEA and to rethink its current allocation level for the Labor HHS Education Appropriations bill in fiscal year 2020</w:t>
      </w:r>
      <w:r w:rsidR="00DB51B9" w:rsidRPr="00DB51B9">
        <w:rPr>
          <w:rFonts w:cs="Calibri"/>
          <w:sz w:val="22"/>
          <w:szCs w:val="22"/>
        </w:rPr>
        <w:t>. The current allocation</w:t>
      </w:r>
      <w:r w:rsidRPr="00DB51B9">
        <w:rPr>
          <w:rFonts w:cs="Calibri"/>
          <w:sz w:val="22"/>
          <w:szCs w:val="22"/>
        </w:rPr>
        <w:t xml:space="preserve"> simply will not get the job done for students with disabilities, particularly since the federal government is in arrears on its past promises to support IDEA by approximately twenty-</w:t>
      </w:r>
      <w:r w:rsidR="00DB51B9">
        <w:rPr>
          <w:rFonts w:cs="Calibri"/>
          <w:sz w:val="22"/>
          <w:szCs w:val="22"/>
        </w:rPr>
        <w:t>six</w:t>
      </w:r>
      <w:r w:rsidRPr="00DB51B9">
        <w:rPr>
          <w:rFonts w:cs="Calibri"/>
          <w:sz w:val="22"/>
          <w:szCs w:val="22"/>
        </w:rPr>
        <w:t xml:space="preserve"> percent.</w:t>
      </w:r>
    </w:p>
    <w:p w14:paraId="75FB37C7" w14:textId="77777777" w:rsidR="000A27E2" w:rsidRDefault="000A27E2" w:rsidP="00C730E3">
      <w:pPr>
        <w:rPr>
          <w:rFonts w:cs="Calibri"/>
          <w:sz w:val="22"/>
          <w:szCs w:val="22"/>
        </w:rPr>
      </w:pPr>
    </w:p>
    <w:p w14:paraId="0337424E" w14:textId="77777777" w:rsidR="00C71F74" w:rsidRDefault="000A27E2" w:rsidP="00C71F74">
      <w:pPr>
        <w:rPr>
          <w:rFonts w:cs="Calibri"/>
          <w:sz w:val="22"/>
          <w:szCs w:val="22"/>
        </w:rPr>
      </w:pPr>
      <w:r>
        <w:rPr>
          <w:rFonts w:cs="Calibri"/>
          <w:sz w:val="22"/>
          <w:szCs w:val="22"/>
        </w:rPr>
        <w:t>Sincerely,</w:t>
      </w:r>
    </w:p>
    <w:p w14:paraId="237D533A" w14:textId="77777777" w:rsidR="00C71F74" w:rsidRPr="00C71F74" w:rsidRDefault="00C71F74" w:rsidP="00C71F74">
      <w:pPr>
        <w:rPr>
          <w:rFonts w:asciiTheme="minorHAnsi" w:hAnsiTheme="minorHAnsi" w:cstheme="minorHAnsi"/>
          <w:color w:val="000000"/>
        </w:rPr>
      </w:pPr>
    </w:p>
    <w:p w14:paraId="366ECBB6" w14:textId="77777777" w:rsidR="001D2E4B" w:rsidRDefault="001D2E4B" w:rsidP="00C71F74">
      <w:pPr>
        <w:rPr>
          <w:rFonts w:asciiTheme="minorHAnsi" w:hAnsiTheme="minorHAnsi" w:cstheme="minorHAnsi"/>
          <w:color w:val="000000"/>
          <w:sz w:val="22"/>
          <w:szCs w:val="22"/>
        </w:rPr>
      </w:pPr>
      <w:r>
        <w:rPr>
          <w:rFonts w:asciiTheme="minorHAnsi" w:hAnsiTheme="minorHAnsi" w:cstheme="minorHAnsi"/>
          <w:color w:val="000000"/>
          <w:sz w:val="22"/>
          <w:szCs w:val="22"/>
        </w:rPr>
        <w:t>AASA, The School Superintendents Association</w:t>
      </w:r>
    </w:p>
    <w:p w14:paraId="4D002356" w14:textId="5389DD15" w:rsidR="00C71F74" w:rsidRDefault="00C71F74" w:rsidP="00C71F74">
      <w:pPr>
        <w:rPr>
          <w:rFonts w:asciiTheme="minorHAnsi" w:hAnsiTheme="minorHAnsi" w:cstheme="minorHAnsi"/>
          <w:color w:val="000000"/>
          <w:sz w:val="22"/>
          <w:szCs w:val="22"/>
        </w:rPr>
      </w:pPr>
      <w:r w:rsidRPr="00C71F74">
        <w:rPr>
          <w:rFonts w:asciiTheme="minorHAnsi" w:hAnsiTheme="minorHAnsi" w:cstheme="minorHAnsi"/>
          <w:color w:val="000000"/>
          <w:sz w:val="22"/>
          <w:szCs w:val="22"/>
        </w:rPr>
        <w:t>American Dance Therapy Association</w:t>
      </w:r>
    </w:p>
    <w:p w14:paraId="4D493187" w14:textId="0BFDE735" w:rsidR="009906A0" w:rsidRDefault="009906A0" w:rsidP="00C71F74">
      <w:pPr>
        <w:rPr>
          <w:rFonts w:asciiTheme="minorHAnsi" w:hAnsiTheme="minorHAnsi" w:cstheme="minorHAnsi"/>
          <w:color w:val="000000"/>
          <w:sz w:val="22"/>
          <w:szCs w:val="22"/>
        </w:rPr>
      </w:pPr>
      <w:r>
        <w:rPr>
          <w:rFonts w:asciiTheme="minorHAnsi" w:hAnsiTheme="minorHAnsi" w:cstheme="minorHAnsi"/>
          <w:color w:val="000000"/>
          <w:sz w:val="22"/>
          <w:szCs w:val="22"/>
        </w:rPr>
        <w:t>American Federation of State, County and Municipal Employees</w:t>
      </w:r>
    </w:p>
    <w:p w14:paraId="12176769" w14:textId="26E6EC01" w:rsidR="009A060A" w:rsidRDefault="009A060A" w:rsidP="00C71F74">
      <w:pPr>
        <w:rPr>
          <w:rFonts w:asciiTheme="minorHAnsi" w:hAnsiTheme="minorHAnsi" w:cstheme="minorHAnsi"/>
          <w:color w:val="000000"/>
          <w:sz w:val="22"/>
          <w:szCs w:val="22"/>
        </w:rPr>
      </w:pPr>
      <w:r>
        <w:rPr>
          <w:rFonts w:asciiTheme="minorHAnsi" w:hAnsiTheme="minorHAnsi" w:cstheme="minorHAnsi"/>
          <w:color w:val="000000"/>
          <w:sz w:val="22"/>
          <w:szCs w:val="22"/>
        </w:rPr>
        <w:t>American Federation of Teachers</w:t>
      </w:r>
    </w:p>
    <w:p w14:paraId="0D49BD89" w14:textId="008CB599" w:rsidR="00C36D80" w:rsidRDefault="00C36D80" w:rsidP="00C71F74">
      <w:pPr>
        <w:rPr>
          <w:rFonts w:asciiTheme="minorHAnsi" w:hAnsiTheme="minorHAnsi" w:cstheme="minorHAnsi"/>
          <w:sz w:val="22"/>
          <w:szCs w:val="22"/>
        </w:rPr>
      </w:pPr>
      <w:r>
        <w:rPr>
          <w:rFonts w:asciiTheme="minorHAnsi" w:hAnsiTheme="minorHAnsi" w:cstheme="minorHAnsi"/>
          <w:sz w:val="22"/>
          <w:szCs w:val="22"/>
        </w:rPr>
        <w:t>American Music Therapy Association</w:t>
      </w:r>
    </w:p>
    <w:p w14:paraId="073FAD74" w14:textId="320FFAD3" w:rsidR="001D2E4B" w:rsidRDefault="001D2E4B" w:rsidP="00C71F74">
      <w:pPr>
        <w:rPr>
          <w:rFonts w:asciiTheme="minorHAnsi" w:hAnsiTheme="minorHAnsi" w:cstheme="minorHAnsi"/>
          <w:sz w:val="22"/>
          <w:szCs w:val="22"/>
        </w:rPr>
      </w:pPr>
      <w:r>
        <w:rPr>
          <w:rFonts w:asciiTheme="minorHAnsi" w:hAnsiTheme="minorHAnsi" w:cstheme="minorHAnsi"/>
          <w:sz w:val="22"/>
          <w:szCs w:val="22"/>
        </w:rPr>
        <w:t>American Speech-Language-Hearing Association</w:t>
      </w:r>
    </w:p>
    <w:p w14:paraId="60752C2C" w14:textId="7F77ED9A" w:rsidR="00CD6F9D" w:rsidRDefault="00CD6F9D" w:rsidP="00C71F74">
      <w:pPr>
        <w:rPr>
          <w:rFonts w:asciiTheme="minorHAnsi" w:hAnsiTheme="minorHAnsi" w:cstheme="minorHAnsi"/>
          <w:sz w:val="22"/>
          <w:szCs w:val="22"/>
        </w:rPr>
      </w:pPr>
      <w:r>
        <w:rPr>
          <w:rFonts w:asciiTheme="minorHAnsi" w:hAnsiTheme="minorHAnsi" w:cstheme="minorHAnsi"/>
          <w:sz w:val="22"/>
          <w:szCs w:val="22"/>
        </w:rPr>
        <w:t>The Arc of the United States</w:t>
      </w:r>
    </w:p>
    <w:p w14:paraId="36E328A7" w14:textId="0D3941C1" w:rsidR="008F466A" w:rsidRDefault="008F466A" w:rsidP="00C71F74">
      <w:pPr>
        <w:rPr>
          <w:rFonts w:asciiTheme="minorHAnsi" w:hAnsiTheme="minorHAnsi" w:cstheme="minorHAnsi"/>
          <w:sz w:val="22"/>
          <w:szCs w:val="22"/>
        </w:rPr>
      </w:pPr>
      <w:r>
        <w:rPr>
          <w:rFonts w:asciiTheme="minorHAnsi" w:hAnsiTheme="minorHAnsi" w:cstheme="minorHAnsi"/>
          <w:sz w:val="22"/>
          <w:szCs w:val="22"/>
        </w:rPr>
        <w:t>Association of Educational Service Agencies</w:t>
      </w:r>
    </w:p>
    <w:p w14:paraId="6AF351E8" w14:textId="419AD4B1" w:rsidR="001D2E4B" w:rsidRDefault="001D2E4B" w:rsidP="00C71F74">
      <w:pPr>
        <w:rPr>
          <w:rFonts w:asciiTheme="minorHAnsi" w:hAnsiTheme="minorHAnsi" w:cstheme="minorHAnsi"/>
          <w:sz w:val="22"/>
          <w:szCs w:val="22"/>
        </w:rPr>
      </w:pPr>
      <w:r>
        <w:rPr>
          <w:rFonts w:asciiTheme="minorHAnsi" w:hAnsiTheme="minorHAnsi" w:cstheme="minorHAnsi"/>
          <w:sz w:val="22"/>
          <w:szCs w:val="22"/>
        </w:rPr>
        <w:t>Association of Latino Administrators and Superintendents</w:t>
      </w:r>
    </w:p>
    <w:p w14:paraId="6BDE6FD4" w14:textId="64C37D0E" w:rsidR="000B4ACB" w:rsidRDefault="000B4ACB" w:rsidP="00C71F74">
      <w:pPr>
        <w:rPr>
          <w:rFonts w:asciiTheme="minorHAnsi" w:hAnsiTheme="minorHAnsi" w:cstheme="minorHAnsi"/>
          <w:sz w:val="22"/>
          <w:szCs w:val="22"/>
        </w:rPr>
      </w:pPr>
      <w:r>
        <w:rPr>
          <w:rFonts w:asciiTheme="minorHAnsi" w:hAnsiTheme="minorHAnsi" w:cstheme="minorHAnsi"/>
          <w:sz w:val="22"/>
          <w:szCs w:val="22"/>
        </w:rPr>
        <w:t>Association of School Business Officials International</w:t>
      </w:r>
    </w:p>
    <w:p w14:paraId="67409996" w14:textId="44DF3FC8" w:rsidR="000B4456" w:rsidRPr="00C71F74" w:rsidRDefault="004501F9" w:rsidP="00C71F74">
      <w:pPr>
        <w:rPr>
          <w:rFonts w:asciiTheme="minorHAnsi" w:hAnsiTheme="minorHAnsi" w:cstheme="minorHAnsi"/>
          <w:sz w:val="22"/>
          <w:szCs w:val="22"/>
        </w:rPr>
      </w:pPr>
      <w:r>
        <w:rPr>
          <w:rFonts w:asciiTheme="minorHAnsi" w:hAnsiTheme="minorHAnsi" w:cstheme="minorHAnsi"/>
          <w:sz w:val="22"/>
          <w:szCs w:val="22"/>
        </w:rPr>
        <w:t>Council</w:t>
      </w:r>
      <w:r w:rsidR="000B4456">
        <w:rPr>
          <w:rFonts w:asciiTheme="minorHAnsi" w:hAnsiTheme="minorHAnsi" w:cstheme="minorHAnsi"/>
          <w:sz w:val="22"/>
          <w:szCs w:val="22"/>
        </w:rPr>
        <w:t xml:space="preserve"> for Exceptional Children</w:t>
      </w:r>
    </w:p>
    <w:p w14:paraId="19586A0B" w14:textId="6FDA3A28" w:rsidR="00C71F74" w:rsidRPr="00C71F74" w:rsidRDefault="00C71F74" w:rsidP="00C71F74">
      <w:pPr>
        <w:rPr>
          <w:rFonts w:asciiTheme="minorHAnsi" w:hAnsiTheme="minorHAnsi" w:cstheme="minorHAnsi"/>
          <w:color w:val="000000"/>
          <w:sz w:val="22"/>
          <w:szCs w:val="22"/>
        </w:rPr>
      </w:pPr>
      <w:r w:rsidRPr="00C71F74">
        <w:rPr>
          <w:rFonts w:asciiTheme="minorHAnsi" w:hAnsiTheme="minorHAnsi" w:cstheme="minorHAnsi"/>
          <w:color w:val="000000"/>
          <w:sz w:val="22"/>
          <w:szCs w:val="22"/>
        </w:rPr>
        <w:t>Council of Administrators of Special Education</w:t>
      </w:r>
    </w:p>
    <w:p w14:paraId="6FE8ECA1" w14:textId="23A07E80" w:rsidR="00C71F74" w:rsidRDefault="00C71F74" w:rsidP="00C71F74">
      <w:pPr>
        <w:rPr>
          <w:rFonts w:asciiTheme="minorHAnsi" w:hAnsiTheme="minorHAnsi" w:cstheme="minorHAnsi"/>
          <w:color w:val="000000"/>
          <w:sz w:val="22"/>
          <w:szCs w:val="22"/>
        </w:rPr>
      </w:pPr>
      <w:r w:rsidRPr="00C71F74">
        <w:rPr>
          <w:rFonts w:asciiTheme="minorHAnsi" w:hAnsiTheme="minorHAnsi" w:cstheme="minorHAnsi"/>
          <w:color w:val="000000"/>
          <w:sz w:val="22"/>
          <w:szCs w:val="22"/>
        </w:rPr>
        <w:t>Learning Disabilities Association of America</w:t>
      </w:r>
    </w:p>
    <w:p w14:paraId="2D0AB4E7" w14:textId="0ECAD0AC" w:rsidR="00267566" w:rsidRPr="00C71F74" w:rsidRDefault="00267566" w:rsidP="00C71F74">
      <w:pPr>
        <w:rPr>
          <w:rFonts w:asciiTheme="minorHAnsi" w:hAnsiTheme="minorHAnsi" w:cstheme="minorHAnsi"/>
          <w:color w:val="000000"/>
          <w:sz w:val="22"/>
          <w:szCs w:val="22"/>
        </w:rPr>
      </w:pPr>
      <w:r>
        <w:rPr>
          <w:rFonts w:asciiTheme="minorHAnsi" w:hAnsiTheme="minorHAnsi" w:cstheme="minorHAnsi"/>
          <w:color w:val="000000"/>
          <w:sz w:val="22"/>
          <w:szCs w:val="22"/>
        </w:rPr>
        <w:t>National Association of Elementary School Principals</w:t>
      </w:r>
    </w:p>
    <w:p w14:paraId="5F21AF9E" w14:textId="23B21B1F" w:rsidR="00C71F74" w:rsidRDefault="00C71F74" w:rsidP="00C71F74">
      <w:pPr>
        <w:rPr>
          <w:rFonts w:asciiTheme="minorHAnsi" w:eastAsia="Times New Roman" w:hAnsiTheme="minorHAnsi" w:cstheme="minorHAnsi"/>
          <w:bCs/>
          <w:color w:val="000000"/>
          <w:sz w:val="22"/>
          <w:szCs w:val="22"/>
        </w:rPr>
      </w:pPr>
      <w:r w:rsidRPr="00C71F74">
        <w:rPr>
          <w:rFonts w:asciiTheme="minorHAnsi" w:eastAsia="Times New Roman" w:hAnsiTheme="minorHAnsi" w:cstheme="minorHAnsi"/>
          <w:bCs/>
          <w:color w:val="000000"/>
          <w:sz w:val="22"/>
          <w:szCs w:val="22"/>
        </w:rPr>
        <w:t>National Association of ESEA State Program Administrators </w:t>
      </w:r>
    </w:p>
    <w:p w14:paraId="21F59C05" w14:textId="666F2CC7" w:rsidR="00827F47" w:rsidRDefault="00827F47" w:rsidP="00C71F74">
      <w:pPr>
        <w:rPr>
          <w:rFonts w:asciiTheme="minorHAnsi" w:eastAsia="Times New Roman" w:hAnsiTheme="minorHAnsi" w:cstheme="minorHAnsi"/>
          <w:bCs/>
          <w:color w:val="000000"/>
          <w:sz w:val="22"/>
          <w:szCs w:val="22"/>
        </w:rPr>
      </w:pPr>
      <w:r>
        <w:rPr>
          <w:rFonts w:asciiTheme="minorHAnsi" w:eastAsia="Times New Roman" w:hAnsiTheme="minorHAnsi" w:cstheme="minorHAnsi"/>
          <w:bCs/>
          <w:color w:val="000000"/>
          <w:sz w:val="22"/>
          <w:szCs w:val="22"/>
        </w:rPr>
        <w:t>National Association of Private Special Education Centers</w:t>
      </w:r>
    </w:p>
    <w:p w14:paraId="02C72831" w14:textId="39A2DA04" w:rsidR="00C36D80" w:rsidRDefault="00C36D80" w:rsidP="00C71F74">
      <w:pPr>
        <w:rPr>
          <w:rFonts w:asciiTheme="minorHAnsi" w:eastAsia="Times New Roman" w:hAnsiTheme="minorHAnsi" w:cstheme="minorHAnsi"/>
          <w:sz w:val="22"/>
          <w:szCs w:val="22"/>
        </w:rPr>
      </w:pPr>
      <w:r>
        <w:rPr>
          <w:rFonts w:asciiTheme="minorHAnsi" w:eastAsia="Times New Roman" w:hAnsiTheme="minorHAnsi" w:cstheme="minorHAnsi"/>
          <w:sz w:val="22"/>
          <w:szCs w:val="22"/>
        </w:rPr>
        <w:t>National Association of Secondary School Principals</w:t>
      </w:r>
    </w:p>
    <w:p w14:paraId="059D4225" w14:textId="6787D14C" w:rsidR="00CD6F9D" w:rsidRDefault="00CD6F9D" w:rsidP="00C71F74">
      <w:pPr>
        <w:rPr>
          <w:rFonts w:asciiTheme="minorHAnsi" w:eastAsia="Times New Roman" w:hAnsiTheme="minorHAnsi" w:cstheme="minorHAnsi"/>
          <w:sz w:val="22"/>
          <w:szCs w:val="22"/>
        </w:rPr>
      </w:pPr>
      <w:r>
        <w:rPr>
          <w:rFonts w:asciiTheme="minorHAnsi" w:eastAsia="Times New Roman" w:hAnsiTheme="minorHAnsi" w:cstheme="minorHAnsi"/>
          <w:sz w:val="22"/>
          <w:szCs w:val="22"/>
        </w:rPr>
        <w:t>National Association of State Directors of Special Education</w:t>
      </w:r>
    </w:p>
    <w:p w14:paraId="4744D490" w14:textId="369B7659" w:rsidR="001526A5" w:rsidRPr="00C71F74" w:rsidRDefault="001526A5" w:rsidP="00C71F74">
      <w:pPr>
        <w:rPr>
          <w:rFonts w:asciiTheme="minorHAnsi" w:eastAsia="Times New Roman" w:hAnsiTheme="minorHAnsi" w:cstheme="minorHAnsi"/>
          <w:sz w:val="22"/>
          <w:szCs w:val="22"/>
        </w:rPr>
      </w:pPr>
      <w:r>
        <w:rPr>
          <w:rFonts w:asciiTheme="minorHAnsi" w:eastAsia="Times New Roman" w:hAnsiTheme="minorHAnsi" w:cstheme="minorHAnsi"/>
          <w:sz w:val="22"/>
          <w:szCs w:val="22"/>
        </w:rPr>
        <w:t>National Center for Learning Disabilities</w:t>
      </w:r>
    </w:p>
    <w:p w14:paraId="4ABC199B" w14:textId="34D93547" w:rsidR="00C71F74" w:rsidRDefault="00C71F74" w:rsidP="00C71F74">
      <w:pPr>
        <w:rPr>
          <w:rFonts w:asciiTheme="minorHAnsi" w:eastAsia="Times New Roman" w:hAnsiTheme="minorHAnsi" w:cstheme="minorHAnsi"/>
          <w:color w:val="000000"/>
          <w:sz w:val="22"/>
          <w:szCs w:val="22"/>
        </w:rPr>
      </w:pPr>
      <w:r w:rsidRPr="00C71F74">
        <w:rPr>
          <w:rFonts w:asciiTheme="minorHAnsi" w:eastAsia="Times New Roman" w:hAnsiTheme="minorHAnsi" w:cstheme="minorHAnsi"/>
          <w:color w:val="000000"/>
          <w:sz w:val="22"/>
          <w:szCs w:val="22"/>
        </w:rPr>
        <w:t>National Consortium for Physical Education for Individuals with Disabilities</w:t>
      </w:r>
    </w:p>
    <w:p w14:paraId="16B68F48" w14:textId="74A36B4F" w:rsidR="00324AC9" w:rsidRDefault="00324AC9" w:rsidP="00C71F74">
      <w:p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National Disability Rights Network</w:t>
      </w:r>
    </w:p>
    <w:p w14:paraId="15B167C0" w14:textId="77E412AD" w:rsidR="009A060A" w:rsidRDefault="009A060A" w:rsidP="00C71F74">
      <w:p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National Education Association</w:t>
      </w:r>
    </w:p>
    <w:p w14:paraId="03AD6093" w14:textId="23F82119" w:rsidR="00BD2FFA" w:rsidRPr="00C71F74" w:rsidRDefault="00BD2FFA" w:rsidP="00C71F74">
      <w:pPr>
        <w:rPr>
          <w:rFonts w:asciiTheme="minorHAnsi" w:eastAsia="Times New Roman" w:hAnsiTheme="minorHAnsi" w:cstheme="minorHAnsi"/>
          <w:sz w:val="22"/>
          <w:szCs w:val="22"/>
        </w:rPr>
      </w:pPr>
      <w:r>
        <w:rPr>
          <w:rFonts w:asciiTheme="minorHAnsi" w:eastAsia="Times New Roman" w:hAnsiTheme="minorHAnsi" w:cstheme="minorHAnsi"/>
          <w:sz w:val="22"/>
          <w:szCs w:val="22"/>
        </w:rPr>
        <w:t>National PTA</w:t>
      </w:r>
    </w:p>
    <w:p w14:paraId="31863BC0" w14:textId="55AB31C0" w:rsidR="00C71F74" w:rsidRDefault="00C71F74" w:rsidP="00C71F74">
      <w:pPr>
        <w:rPr>
          <w:rFonts w:asciiTheme="minorHAnsi" w:hAnsiTheme="minorHAnsi" w:cstheme="minorHAnsi"/>
          <w:color w:val="000000"/>
          <w:sz w:val="22"/>
          <w:szCs w:val="22"/>
        </w:rPr>
      </w:pPr>
      <w:r w:rsidRPr="00C71F74">
        <w:rPr>
          <w:rFonts w:asciiTheme="minorHAnsi" w:hAnsiTheme="minorHAnsi" w:cstheme="minorHAnsi"/>
          <w:color w:val="000000"/>
          <w:sz w:val="22"/>
          <w:szCs w:val="22"/>
        </w:rPr>
        <w:t>National Rural Education Action Committee</w:t>
      </w:r>
    </w:p>
    <w:p w14:paraId="65B31A62" w14:textId="23080F4C" w:rsidR="001D2E4B" w:rsidRDefault="001D2E4B" w:rsidP="00C71F74">
      <w:pPr>
        <w:rPr>
          <w:rFonts w:asciiTheme="minorHAnsi" w:hAnsiTheme="minorHAnsi" w:cstheme="minorHAnsi"/>
          <w:color w:val="000000"/>
          <w:sz w:val="22"/>
          <w:szCs w:val="22"/>
        </w:rPr>
      </w:pPr>
      <w:r>
        <w:rPr>
          <w:rFonts w:asciiTheme="minorHAnsi" w:hAnsiTheme="minorHAnsi" w:cstheme="minorHAnsi"/>
          <w:color w:val="000000"/>
          <w:sz w:val="22"/>
          <w:szCs w:val="22"/>
        </w:rPr>
        <w:t>National Rural Education Association</w:t>
      </w:r>
    </w:p>
    <w:p w14:paraId="03F8B96F" w14:textId="77EE8D58" w:rsidR="009A060A" w:rsidRPr="00C71F74" w:rsidRDefault="009A060A" w:rsidP="00C71F74">
      <w:pPr>
        <w:rPr>
          <w:rFonts w:asciiTheme="minorHAnsi" w:hAnsiTheme="minorHAnsi" w:cstheme="minorHAnsi"/>
          <w:color w:val="000000"/>
          <w:sz w:val="22"/>
          <w:szCs w:val="22"/>
        </w:rPr>
      </w:pPr>
      <w:r>
        <w:rPr>
          <w:rFonts w:asciiTheme="minorHAnsi" w:hAnsiTheme="minorHAnsi" w:cstheme="minorHAnsi"/>
          <w:color w:val="000000"/>
          <w:sz w:val="22"/>
          <w:szCs w:val="22"/>
        </w:rPr>
        <w:t>National School Boards Association</w:t>
      </w:r>
    </w:p>
    <w:p w14:paraId="55CAC503" w14:textId="0C5530BB" w:rsidR="00C71F74" w:rsidRPr="00C71F74" w:rsidRDefault="00C71F74" w:rsidP="00C71F74">
      <w:pPr>
        <w:rPr>
          <w:rFonts w:asciiTheme="minorHAnsi" w:hAnsiTheme="minorHAnsi" w:cstheme="minorHAnsi"/>
          <w:color w:val="000000"/>
          <w:sz w:val="22"/>
          <w:szCs w:val="22"/>
        </w:rPr>
      </w:pPr>
      <w:r w:rsidRPr="00C71F74">
        <w:rPr>
          <w:rFonts w:asciiTheme="minorHAnsi" w:hAnsiTheme="minorHAnsi" w:cstheme="minorHAnsi"/>
          <w:color w:val="000000"/>
          <w:sz w:val="22"/>
          <w:szCs w:val="22"/>
        </w:rPr>
        <w:t>School Social Work Association of America</w:t>
      </w:r>
    </w:p>
    <w:p w14:paraId="74A853A9" w14:textId="77777777" w:rsidR="000A27E2" w:rsidRDefault="000A27E2"/>
    <w:p w14:paraId="789E7666" w14:textId="77777777" w:rsidR="000A27E2" w:rsidRDefault="000A27E2"/>
    <w:p w14:paraId="72311891" w14:textId="77777777" w:rsidR="000A27E2" w:rsidRDefault="000A27E2"/>
    <w:p w14:paraId="60887A12" w14:textId="77777777" w:rsidR="000A27E2" w:rsidRDefault="000A27E2"/>
    <w:p w14:paraId="6EBFE711" w14:textId="77777777" w:rsidR="000A27E2" w:rsidRDefault="000A27E2"/>
    <w:sectPr w:rsidR="000A27E2" w:rsidSect="00811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6E"/>
    <w:rsid w:val="000A27E2"/>
    <w:rsid w:val="000B4456"/>
    <w:rsid w:val="000B4ACB"/>
    <w:rsid w:val="00131690"/>
    <w:rsid w:val="001526A5"/>
    <w:rsid w:val="00191DB2"/>
    <w:rsid w:val="001D2E4B"/>
    <w:rsid w:val="00267566"/>
    <w:rsid w:val="002D0FDC"/>
    <w:rsid w:val="00317413"/>
    <w:rsid w:val="00324AC9"/>
    <w:rsid w:val="0032638A"/>
    <w:rsid w:val="003F2FF6"/>
    <w:rsid w:val="004430F7"/>
    <w:rsid w:val="004501F9"/>
    <w:rsid w:val="0046569E"/>
    <w:rsid w:val="0047096E"/>
    <w:rsid w:val="004721A4"/>
    <w:rsid w:val="004C32F1"/>
    <w:rsid w:val="00542DA4"/>
    <w:rsid w:val="00566F4D"/>
    <w:rsid w:val="0057022F"/>
    <w:rsid w:val="006A27BB"/>
    <w:rsid w:val="006B144C"/>
    <w:rsid w:val="00811FCA"/>
    <w:rsid w:val="00827F47"/>
    <w:rsid w:val="008F466A"/>
    <w:rsid w:val="009906A0"/>
    <w:rsid w:val="00992713"/>
    <w:rsid w:val="009A060A"/>
    <w:rsid w:val="00B00EBD"/>
    <w:rsid w:val="00B451A9"/>
    <w:rsid w:val="00BD2FFA"/>
    <w:rsid w:val="00C36D80"/>
    <w:rsid w:val="00C71F74"/>
    <w:rsid w:val="00C730E3"/>
    <w:rsid w:val="00C87D80"/>
    <w:rsid w:val="00CD6F9D"/>
    <w:rsid w:val="00DB51B9"/>
    <w:rsid w:val="00F1126E"/>
    <w:rsid w:val="00F262A4"/>
    <w:rsid w:val="00F67A10"/>
    <w:rsid w:val="00F73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1B5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D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1A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451A9"/>
    <w:rPr>
      <w:rFonts w:ascii="Times New Roman" w:hAnsi="Times New Roman"/>
      <w:sz w:val="18"/>
      <w:szCs w:val="18"/>
    </w:rPr>
  </w:style>
  <w:style w:type="paragraph" w:customStyle="1" w:styleId="Default">
    <w:name w:val="Default"/>
    <w:rsid w:val="0032638A"/>
    <w:pPr>
      <w:autoSpaceDE w:val="0"/>
      <w:autoSpaceDN w:val="0"/>
      <w:adjustRightInd w:val="0"/>
    </w:pPr>
    <w:rPr>
      <w:rFonts w:cs="Calibri"/>
      <w:color w:val="000000"/>
      <w:sz w:val="24"/>
      <w:szCs w:val="24"/>
    </w:rPr>
  </w:style>
  <w:style w:type="character" w:styleId="CommentReference">
    <w:name w:val="annotation reference"/>
    <w:basedOn w:val="DefaultParagraphFont"/>
    <w:uiPriority w:val="99"/>
    <w:semiHidden/>
    <w:unhideWhenUsed/>
    <w:rsid w:val="00542DA4"/>
    <w:rPr>
      <w:sz w:val="16"/>
      <w:szCs w:val="16"/>
    </w:rPr>
  </w:style>
  <w:style w:type="paragraph" w:styleId="CommentText">
    <w:name w:val="annotation text"/>
    <w:basedOn w:val="Normal"/>
    <w:link w:val="CommentTextChar"/>
    <w:uiPriority w:val="99"/>
    <w:semiHidden/>
    <w:unhideWhenUsed/>
    <w:rsid w:val="00542DA4"/>
    <w:rPr>
      <w:sz w:val="20"/>
      <w:szCs w:val="20"/>
    </w:rPr>
  </w:style>
  <w:style w:type="character" w:customStyle="1" w:styleId="CommentTextChar">
    <w:name w:val="Comment Text Char"/>
    <w:basedOn w:val="DefaultParagraphFont"/>
    <w:link w:val="CommentText"/>
    <w:uiPriority w:val="99"/>
    <w:semiHidden/>
    <w:rsid w:val="00542DA4"/>
    <w:rPr>
      <w:sz w:val="20"/>
      <w:szCs w:val="20"/>
    </w:rPr>
  </w:style>
  <w:style w:type="paragraph" w:styleId="CommentSubject">
    <w:name w:val="annotation subject"/>
    <w:basedOn w:val="CommentText"/>
    <w:next w:val="CommentText"/>
    <w:link w:val="CommentSubjectChar"/>
    <w:uiPriority w:val="99"/>
    <w:semiHidden/>
    <w:unhideWhenUsed/>
    <w:rsid w:val="00542DA4"/>
    <w:rPr>
      <w:b/>
      <w:bCs/>
    </w:rPr>
  </w:style>
  <w:style w:type="character" w:customStyle="1" w:styleId="CommentSubjectChar">
    <w:name w:val="Comment Subject Char"/>
    <w:basedOn w:val="CommentTextChar"/>
    <w:link w:val="CommentSubject"/>
    <w:uiPriority w:val="99"/>
    <w:semiHidden/>
    <w:rsid w:val="00542DA4"/>
    <w:rPr>
      <w:b/>
      <w:bCs/>
      <w:sz w:val="20"/>
      <w:szCs w:val="20"/>
    </w:rPr>
  </w:style>
  <w:style w:type="paragraph" w:styleId="ListParagraph">
    <w:name w:val="List Paragraph"/>
    <w:basedOn w:val="Normal"/>
    <w:uiPriority w:val="34"/>
    <w:qFormat/>
    <w:rsid w:val="00C71F74"/>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C71F7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D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1A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451A9"/>
    <w:rPr>
      <w:rFonts w:ascii="Times New Roman" w:hAnsi="Times New Roman"/>
      <w:sz w:val="18"/>
      <w:szCs w:val="18"/>
    </w:rPr>
  </w:style>
  <w:style w:type="paragraph" w:customStyle="1" w:styleId="Default">
    <w:name w:val="Default"/>
    <w:rsid w:val="0032638A"/>
    <w:pPr>
      <w:autoSpaceDE w:val="0"/>
      <w:autoSpaceDN w:val="0"/>
      <w:adjustRightInd w:val="0"/>
    </w:pPr>
    <w:rPr>
      <w:rFonts w:cs="Calibri"/>
      <w:color w:val="000000"/>
      <w:sz w:val="24"/>
      <w:szCs w:val="24"/>
    </w:rPr>
  </w:style>
  <w:style w:type="character" w:styleId="CommentReference">
    <w:name w:val="annotation reference"/>
    <w:basedOn w:val="DefaultParagraphFont"/>
    <w:uiPriority w:val="99"/>
    <w:semiHidden/>
    <w:unhideWhenUsed/>
    <w:rsid w:val="00542DA4"/>
    <w:rPr>
      <w:sz w:val="16"/>
      <w:szCs w:val="16"/>
    </w:rPr>
  </w:style>
  <w:style w:type="paragraph" w:styleId="CommentText">
    <w:name w:val="annotation text"/>
    <w:basedOn w:val="Normal"/>
    <w:link w:val="CommentTextChar"/>
    <w:uiPriority w:val="99"/>
    <w:semiHidden/>
    <w:unhideWhenUsed/>
    <w:rsid w:val="00542DA4"/>
    <w:rPr>
      <w:sz w:val="20"/>
      <w:szCs w:val="20"/>
    </w:rPr>
  </w:style>
  <w:style w:type="character" w:customStyle="1" w:styleId="CommentTextChar">
    <w:name w:val="Comment Text Char"/>
    <w:basedOn w:val="DefaultParagraphFont"/>
    <w:link w:val="CommentText"/>
    <w:uiPriority w:val="99"/>
    <w:semiHidden/>
    <w:rsid w:val="00542DA4"/>
    <w:rPr>
      <w:sz w:val="20"/>
      <w:szCs w:val="20"/>
    </w:rPr>
  </w:style>
  <w:style w:type="paragraph" w:styleId="CommentSubject">
    <w:name w:val="annotation subject"/>
    <w:basedOn w:val="CommentText"/>
    <w:next w:val="CommentText"/>
    <w:link w:val="CommentSubjectChar"/>
    <w:uiPriority w:val="99"/>
    <w:semiHidden/>
    <w:unhideWhenUsed/>
    <w:rsid w:val="00542DA4"/>
    <w:rPr>
      <w:b/>
      <w:bCs/>
    </w:rPr>
  </w:style>
  <w:style w:type="character" w:customStyle="1" w:styleId="CommentSubjectChar">
    <w:name w:val="Comment Subject Char"/>
    <w:basedOn w:val="CommentTextChar"/>
    <w:link w:val="CommentSubject"/>
    <w:uiPriority w:val="99"/>
    <w:semiHidden/>
    <w:rsid w:val="00542DA4"/>
    <w:rPr>
      <w:b/>
      <w:bCs/>
      <w:sz w:val="20"/>
      <w:szCs w:val="20"/>
    </w:rPr>
  </w:style>
  <w:style w:type="paragraph" w:styleId="ListParagraph">
    <w:name w:val="List Paragraph"/>
    <w:basedOn w:val="Normal"/>
    <w:uiPriority w:val="34"/>
    <w:qFormat/>
    <w:rsid w:val="00C71F74"/>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C71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5722">
      <w:marLeft w:val="0"/>
      <w:marRight w:val="0"/>
      <w:marTop w:val="0"/>
      <w:marBottom w:val="0"/>
      <w:divBdr>
        <w:top w:val="none" w:sz="0" w:space="0" w:color="auto"/>
        <w:left w:val="none" w:sz="0" w:space="0" w:color="auto"/>
        <w:bottom w:val="none" w:sz="0" w:space="0" w:color="auto"/>
        <w:right w:val="none" w:sz="0" w:space="0" w:color="auto"/>
      </w:divBdr>
    </w:div>
    <w:div w:id="266815723">
      <w:marLeft w:val="0"/>
      <w:marRight w:val="0"/>
      <w:marTop w:val="0"/>
      <w:marBottom w:val="0"/>
      <w:divBdr>
        <w:top w:val="none" w:sz="0" w:space="0" w:color="auto"/>
        <w:left w:val="none" w:sz="0" w:space="0" w:color="auto"/>
        <w:bottom w:val="none" w:sz="0" w:space="0" w:color="auto"/>
        <w:right w:val="none" w:sz="0" w:space="0" w:color="auto"/>
      </w:divBdr>
    </w:div>
    <w:div w:id="1116211995">
      <w:bodyDiv w:val="1"/>
      <w:marLeft w:val="0"/>
      <w:marRight w:val="0"/>
      <w:marTop w:val="0"/>
      <w:marBottom w:val="0"/>
      <w:divBdr>
        <w:top w:val="none" w:sz="0" w:space="0" w:color="auto"/>
        <w:left w:val="none" w:sz="0" w:space="0" w:color="auto"/>
        <w:bottom w:val="none" w:sz="0" w:space="0" w:color="auto"/>
        <w:right w:val="none" w:sz="0" w:space="0" w:color="auto"/>
      </w:divBdr>
    </w:div>
    <w:div w:id="1858423882">
      <w:bodyDiv w:val="1"/>
      <w:marLeft w:val="0"/>
      <w:marRight w:val="0"/>
      <w:marTop w:val="0"/>
      <w:marBottom w:val="0"/>
      <w:divBdr>
        <w:top w:val="none" w:sz="0" w:space="0" w:color="auto"/>
        <w:left w:val="none" w:sz="0" w:space="0" w:color="auto"/>
        <w:bottom w:val="none" w:sz="0" w:space="0" w:color="auto"/>
        <w:right w:val="none" w:sz="0" w:space="0" w:color="auto"/>
      </w:divBdr>
    </w:div>
    <w:div w:id="202200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744</Words>
  <Characters>4245</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Chairman Richard Shelby</vt:lpstr>
    </vt:vector>
  </TitlesOfParts>
  <Company/>
  <LinksUpToDate>false</LinksUpToDate>
  <CharactersWithSpaces>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 Richard Shelby</dc:title>
  <dc:subject/>
  <dc:creator>Microsoft Office User</dc:creator>
  <cp:keywords/>
  <dc:description/>
  <cp:lastModifiedBy>Jon Bernstein</cp:lastModifiedBy>
  <cp:revision>22</cp:revision>
  <dcterms:created xsi:type="dcterms:W3CDTF">2019-09-16T18:50:00Z</dcterms:created>
  <dcterms:modified xsi:type="dcterms:W3CDTF">2019-09-26T11:38:00Z</dcterms:modified>
</cp:coreProperties>
</file>